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无法律纠纷承诺</w:t>
      </w:r>
    </w:p>
    <w:p w14:paraId="67FEA8BC">
      <w:pPr>
        <w:spacing w:line="300" w:lineRule="exact"/>
        <w:rPr>
          <w:rFonts w:ascii="宋体" w:hAnsi="宋体"/>
        </w:rPr>
      </w:pPr>
    </w:p>
    <w:p w14:paraId="0284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中南民航(广东)经济发展有限公司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：</w:t>
      </w:r>
    </w:p>
    <w:p w14:paraId="4653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4" w:name="_GoBack"/>
      <w:bookmarkEnd w:id="4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我方在此郑重承诺：我方及我方的子公司、控股公司、关联公司，近三年与贵司或贵司子公司、控股公司、关联公司无法律纠纷的情况。</w:t>
      </w:r>
    </w:p>
    <w:p w14:paraId="42E83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CF22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165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ab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</w:rPr>
        <w:t>（公章）</w:t>
      </w:r>
    </w:p>
    <w:p w14:paraId="40E7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人法定代表人或授权代表签字或签章：</w:t>
      </w: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Toc536199879"/>
      <w:bookmarkStart w:id="1" w:name="_Toc536199712"/>
      <w:bookmarkStart w:id="2" w:name="_Toc536800978"/>
      <w:bookmarkStart w:id="3" w:name="_Toc535724454"/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日期：</w:t>
      </w:r>
      <w:bookmarkEnd w:id="0"/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D823586-6AD9-4D9D-9A1C-3FEBECC205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A72D4A1-108E-4F2B-B7B9-7EEE6AF72F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14F212EA"/>
    <w:rsid w:val="249F305E"/>
    <w:rsid w:val="3D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0</TotalTime>
  <ScaleCrop>false</ScaleCrop>
  <LinksUpToDate>false</LinksUpToDate>
  <CharactersWithSpaces>124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2026-10-19T06:36:40Z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F27B152E1C224240804C81A951A06918_13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