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F421">
      <w:pPr>
        <w:widowControl/>
        <w:spacing w:before="120" w:beforeLines="0" w:beforeAutospacing="1" w:after="120" w:afterLines="0" w:afterAutospacing="1" w:line="240" w:lineRule="auto"/>
        <w:ind w:firstLine="0" w:firstLineChars="0"/>
        <w:jc w:val="center"/>
        <w:outlineLvl w:val="0"/>
        <w:rPr>
          <w:rFonts w:ascii="宋体" w:hAnsi="宋体" w:eastAsia="宋体" w:cs="宋体"/>
          <w:b/>
          <w:bCs/>
          <w:kern w:val="36"/>
          <w:sz w:val="30"/>
          <w:szCs w:val="30"/>
          <w14:ligatures w14:val="none"/>
        </w:rPr>
      </w:pPr>
      <w:r>
        <w:rPr>
          <w:rFonts w:ascii="宋体" w:hAnsi="宋体" w:eastAsia="宋体" w:cs="宋体"/>
          <w:b/>
          <w:bCs/>
          <w:kern w:val="36"/>
          <w:sz w:val="30"/>
          <w:szCs w:val="30"/>
          <w14:ligatures w14:val="none"/>
        </w:rPr>
        <w:t>真实性及现场核验承诺函</w:t>
      </w:r>
    </w:p>
    <w:p w14:paraId="70EFEC71">
      <w:pPr>
        <w:widowControl/>
        <w:spacing w:before="100" w:beforeLines="0" w:beforeAutospacing="1" w:after="100" w:afterLines="0" w:afterAutospacing="1" w:line="240" w:lineRule="auto"/>
        <w:ind w:firstLine="0" w:firstLineChars="0"/>
        <w:jc w:val="left"/>
        <w:rPr>
          <w:rFonts w:hint="eastAsia" w:ascii="宋体" w:hAnsi="宋体" w:eastAsia="宋体" w:cs="宋体"/>
          <w:kern w:val="0"/>
          <w:szCs w:val="24"/>
          <w14:ligatures w14:val="none"/>
        </w:rPr>
      </w:pPr>
      <w:r>
        <w:rPr>
          <w:rFonts w:ascii="宋体" w:hAnsi="宋体" w:eastAsia="宋体" w:cs="宋体"/>
          <w:kern w:val="0"/>
          <w:szCs w:val="24"/>
          <w14:ligatures w14:val="none"/>
        </w:rPr>
        <w:t>致：</w:t>
      </w:r>
      <w:r>
        <w:rPr>
          <w:rFonts w:hint="eastAsia" w:ascii="宋体" w:hAnsi="宋体" w:eastAsia="宋体" w:cs="宋体"/>
          <w:kern w:val="0"/>
          <w:szCs w:val="24"/>
          <w14:ligatures w14:val="none"/>
        </w:rPr>
        <w:t>广东仲元中学</w:t>
      </w:r>
    </w:p>
    <w:p w14:paraId="0A1F565C">
      <w:pPr>
        <w:widowControl/>
        <w:spacing w:before="100" w:beforeLines="0" w:beforeAutospacing="1" w:after="100" w:afterLines="0" w:afterAutospacing="1" w:line="240" w:lineRule="auto"/>
        <w:ind w:firstLine="480" w:firstLineChars="200"/>
        <w:jc w:val="left"/>
        <w:rPr>
          <w:rFonts w:ascii="宋体" w:hAnsi="宋体" w:eastAsia="宋体" w:cs="宋体"/>
          <w:kern w:val="0"/>
          <w:szCs w:val="24"/>
          <w14:ligatures w14:val="none"/>
        </w:rPr>
      </w:pPr>
      <w:r>
        <w:rPr>
          <w:rFonts w:ascii="宋体" w:hAnsi="宋体" w:eastAsia="宋体" w:cs="宋体"/>
          <w:kern w:val="0"/>
          <w:szCs w:val="24"/>
          <w14:ligatures w14:val="none"/>
        </w:rPr>
        <w:t>我方作为“</w:t>
      </w:r>
      <w:r>
        <w:rPr>
          <w:rFonts w:hint="eastAsia" w:ascii="宋体" w:hAnsi="宋体" w:eastAsia="宋体" w:cs="宋体"/>
          <w:kern w:val="0"/>
          <w:szCs w:val="24"/>
          <w14:ligatures w14:val="none"/>
        </w:rPr>
        <w:t>广东仲元中学自助洗衣服务场地出租项目</w:t>
      </w:r>
      <w:r>
        <w:rPr>
          <w:rFonts w:ascii="宋体" w:hAnsi="宋体" w:eastAsia="宋体" w:cs="宋体"/>
          <w:kern w:val="0"/>
          <w:szCs w:val="24"/>
          <w14:ligatures w14:val="none"/>
        </w:rPr>
        <w:t>”的意向方，现就本项目所提交资料的真实性及现场核验事项郑重承诺如下：</w:t>
      </w:r>
    </w:p>
    <w:p w14:paraId="2E7EA5BA">
      <w:pPr>
        <w:widowControl/>
        <w:spacing w:before="100" w:beforeLines="0" w:beforeAutospacing="1" w:after="100" w:afterLines="0" w:afterAutospacing="1" w:line="240" w:lineRule="auto"/>
        <w:ind w:firstLine="480" w:firstLineChars="200"/>
        <w:jc w:val="left"/>
        <w:rPr>
          <w:rFonts w:ascii="宋体" w:hAnsi="宋体" w:eastAsia="宋体" w:cs="宋体"/>
          <w:kern w:val="0"/>
          <w:szCs w:val="24"/>
          <w14:ligatures w14:val="none"/>
        </w:rPr>
      </w:pPr>
      <w:r>
        <w:rPr>
          <w:rFonts w:ascii="宋体" w:hAnsi="宋体" w:eastAsia="宋体" w:cs="宋体"/>
          <w:kern w:val="0"/>
          <w:szCs w:val="24"/>
          <w14:ligatures w14:val="none"/>
        </w:rPr>
        <w:t>一、我方在本项目资格审查、商务评审、技术评审及报价文件中提交的全部资料，包括但不限于中央洗衣工厂场地、场地使用关系、设备设施、生产系统、项目业绩、检测报告、人员证书、知识产权及其他相关证明材料，均真实、完整、合法、有效，不存在伪造、变造、虚假陈述或提供失实资料的情形。</w:t>
      </w:r>
    </w:p>
    <w:p w14:paraId="2D7E1434">
      <w:pPr>
        <w:widowControl/>
        <w:spacing w:before="100" w:beforeLines="0" w:beforeAutospacing="1" w:after="100" w:afterLines="0" w:afterAutospacing="1" w:line="240" w:lineRule="auto"/>
        <w:ind w:firstLine="480" w:firstLineChars="200"/>
        <w:jc w:val="left"/>
        <w:rPr>
          <w:rFonts w:ascii="宋体" w:hAnsi="宋体" w:eastAsia="宋体" w:cs="宋体"/>
          <w:kern w:val="0"/>
          <w:szCs w:val="24"/>
          <w14:ligatures w14:val="none"/>
        </w:rPr>
      </w:pPr>
      <w:r>
        <w:rPr>
          <w:rFonts w:ascii="宋体" w:hAnsi="宋体" w:eastAsia="宋体" w:cs="宋体"/>
          <w:kern w:val="0"/>
          <w:szCs w:val="24"/>
          <w14:ligatures w14:val="none"/>
        </w:rPr>
        <w:t>二、我方拟用于本项目的中央洗衣工厂、相关生产设备、衣物分拣设施、信息化管理系统及其他申报运营条件均为实际存在并已投入使用的真实条件，与我方响应文件所提交的资料保持一致。</w:t>
      </w:r>
    </w:p>
    <w:p w14:paraId="703D5A56">
      <w:pPr>
        <w:widowControl/>
        <w:spacing w:before="100" w:beforeLines="0" w:beforeAutospacing="1" w:after="100" w:afterLines="0" w:afterAutospacing="1" w:line="240" w:lineRule="auto"/>
        <w:ind w:firstLine="480" w:firstLineChars="200"/>
        <w:jc w:val="left"/>
        <w:rPr>
          <w:rFonts w:ascii="宋体" w:hAnsi="宋体" w:eastAsia="宋体" w:cs="宋体"/>
          <w:kern w:val="0"/>
          <w:szCs w:val="24"/>
          <w14:ligatures w14:val="none"/>
        </w:rPr>
      </w:pPr>
      <w:r>
        <w:rPr>
          <w:rFonts w:ascii="宋体" w:hAnsi="宋体" w:eastAsia="宋体" w:cs="宋体"/>
          <w:kern w:val="0"/>
          <w:szCs w:val="24"/>
          <w14:ligatures w14:val="none"/>
        </w:rPr>
        <w:t>三、我方同意并承诺，在资格审查、评审、成交后或合同履行期间，根据委托方核验需要，配合委托方或其委托人员对我方申报的中央洗衣工厂、设施设备、生产系统、实际运营情况及有关资料进行现场核验，并按要求提供必要的原件、记录或其他佐证材料。</w:t>
      </w:r>
    </w:p>
    <w:p w14:paraId="794D247F">
      <w:pPr>
        <w:widowControl/>
        <w:spacing w:before="100" w:beforeLines="0" w:beforeAutospacing="1" w:after="100" w:afterLines="0" w:afterAutospacing="1" w:line="240" w:lineRule="auto"/>
        <w:ind w:firstLine="480" w:firstLineChars="200"/>
        <w:jc w:val="left"/>
        <w:rPr>
          <w:rFonts w:ascii="宋体" w:hAnsi="宋体" w:eastAsia="宋体" w:cs="宋体"/>
          <w:kern w:val="0"/>
          <w:szCs w:val="24"/>
          <w14:ligatures w14:val="none"/>
        </w:rPr>
      </w:pPr>
      <w:r>
        <w:rPr>
          <w:rFonts w:ascii="宋体" w:hAnsi="宋体" w:eastAsia="宋体" w:cs="宋体"/>
          <w:kern w:val="0"/>
          <w:szCs w:val="24"/>
          <w14:ligatures w14:val="none"/>
        </w:rPr>
        <w:t>四、如经核验发现我方实际情况与响应文件所提交资料存在重大不一致，或存在弄虚作假、隐瞒事实、提供虚假材料等情形，我方自愿承担由此产生的相应责任，并接受委托方依据项目交易文件、成交文件及合同约定作出的处理。</w:t>
      </w:r>
    </w:p>
    <w:p w14:paraId="4F0C7817">
      <w:pPr>
        <w:widowControl/>
        <w:spacing w:before="100" w:beforeLines="0" w:beforeAutospacing="1" w:after="100" w:afterLines="0" w:afterAutospacing="1" w:line="240" w:lineRule="auto"/>
        <w:ind w:firstLine="480" w:firstLineChars="200"/>
        <w:jc w:val="left"/>
        <w:rPr>
          <w:rFonts w:ascii="宋体" w:hAnsi="宋体" w:eastAsia="宋体" w:cs="宋体"/>
          <w:kern w:val="0"/>
          <w:szCs w:val="24"/>
          <w14:ligatures w14:val="none"/>
        </w:rPr>
      </w:pPr>
      <w:r>
        <w:rPr>
          <w:rFonts w:ascii="宋体" w:hAnsi="宋体" w:eastAsia="宋体" w:cs="宋体"/>
          <w:kern w:val="0"/>
          <w:szCs w:val="24"/>
          <w14:ligatures w14:val="none"/>
        </w:rPr>
        <w:t>五、本承诺函自我方签章之日起生效，并作为本项目响应文件组成部分。</w:t>
      </w:r>
    </w:p>
    <w:p w14:paraId="05B920D9">
      <w:pPr>
        <w:widowControl/>
        <w:spacing w:before="100" w:beforeLines="0" w:beforeAutospacing="1" w:after="100" w:afterLines="0" w:afterAutospacing="1" w:line="240" w:lineRule="auto"/>
        <w:ind w:firstLine="0" w:firstLineChars="0"/>
        <w:jc w:val="left"/>
        <w:rPr>
          <w:rFonts w:ascii="宋体" w:hAnsi="宋体" w:eastAsia="宋体" w:cs="宋体"/>
          <w:kern w:val="0"/>
          <w:szCs w:val="24"/>
          <w14:ligatures w14:val="none"/>
        </w:rPr>
      </w:pPr>
    </w:p>
    <w:p w14:paraId="41CB0AC1">
      <w:pPr>
        <w:widowControl/>
        <w:spacing w:before="100" w:beforeLines="0" w:beforeAutospacing="1" w:after="100" w:afterLines="0" w:afterAutospacing="1" w:line="240" w:lineRule="auto"/>
        <w:ind w:firstLine="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承诺单位：________________________</w:t>
      </w:r>
    </w:p>
    <w:p w14:paraId="2B7A4C01">
      <w:pPr>
        <w:widowControl/>
        <w:spacing w:before="100" w:beforeLines="0" w:beforeAutospacing="1" w:after="100" w:afterLines="0" w:afterAutospacing="1" w:line="240" w:lineRule="auto"/>
        <w:ind w:firstLine="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法定代表人</w:t>
      </w:r>
      <w:r>
        <w:rPr>
          <w:rFonts w:hint="eastAsia" w:ascii="宋体" w:hAnsi="宋体" w:eastAsia="宋体" w:cs="宋体"/>
          <w:kern w:val="0"/>
          <w:szCs w:val="24"/>
          <w:lang w:eastAsia="zh-CN"/>
          <w14:ligatures w14:val="none"/>
        </w:rPr>
        <w:t>（</w:t>
      </w:r>
      <w:r>
        <w:rPr>
          <w:rFonts w:hint="eastAsia" w:ascii="宋体" w:hAnsi="宋体" w:eastAsia="宋体" w:cs="宋体"/>
          <w:kern w:val="0"/>
          <w:szCs w:val="24"/>
          <w:lang w:val="en-US" w:eastAsia="zh-CN"/>
          <w14:ligatures w14:val="none"/>
        </w:rPr>
        <w:t>签字</w:t>
      </w:r>
      <w:bookmarkStart w:id="0" w:name="_GoBack"/>
      <w:bookmarkEnd w:id="0"/>
      <w:r>
        <w:rPr>
          <w:rFonts w:hint="eastAsia" w:ascii="宋体" w:hAnsi="宋体" w:eastAsia="宋体" w:cs="宋体"/>
          <w:kern w:val="0"/>
          <w:szCs w:val="24"/>
          <w:lang w:eastAsia="zh-CN"/>
          <w14:ligatures w14:val="none"/>
        </w:rPr>
        <w:t>）</w:t>
      </w:r>
      <w:r>
        <w:rPr>
          <w:rFonts w:ascii="宋体" w:hAnsi="宋体" w:eastAsia="宋体" w:cs="宋体"/>
          <w:kern w:val="0"/>
          <w:szCs w:val="24"/>
          <w14:ligatures w14:val="none"/>
        </w:rPr>
        <w:t>：____________</w:t>
      </w:r>
    </w:p>
    <w:p w14:paraId="45A7536F">
      <w:pPr>
        <w:widowControl/>
        <w:spacing w:before="100" w:beforeLines="0" w:beforeAutospacing="1" w:after="100" w:afterLines="0" w:afterAutospacing="1" w:line="240" w:lineRule="auto"/>
        <w:ind w:firstLine="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日期：_______年____月____日</w:t>
      </w:r>
    </w:p>
    <w:p w14:paraId="02BE3340">
      <w:pPr>
        <w:widowControl/>
        <w:spacing w:before="120" w:beforeLines="0" w:beforeAutospacing="1" w:after="120" w:afterLines="0" w:afterAutospacing="1" w:line="240" w:lineRule="auto"/>
        <w:ind w:firstLine="48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（加盖公章）</w:t>
      </w:r>
    </w:p>
    <w:p w14:paraId="6D994348">
      <w:pPr>
        <w:spacing w:before="156" w:after="156"/>
        <w:ind w:firstLine="480"/>
      </w:pPr>
    </w:p>
    <w:sectPr>
      <w:pgSz w:w="11900" w:h="16840"/>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imSun-ExtB">
    <w:panose1 w:val="02010609060101010101"/>
    <w:charset w:val="86"/>
    <w:family w:val="modern"/>
    <w:pitch w:val="default"/>
    <w:sig w:usb0="00000001" w:usb1="02000000" w:usb2="00000000" w:usb3="00000000" w:csb0="00040001"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480"/>
      </w:pPr>
      <w:r>
        <w:separator/>
      </w:r>
    </w:p>
  </w:footnote>
  <w:footnote w:type="continuationSeparator" w:id="1">
    <w:p>
      <w:pPr>
        <w:spacing w:before="0" w:after="0"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07B0"/>
    <w:multiLevelType w:val="multilevel"/>
    <w:tmpl w:val="065807B0"/>
    <w:lvl w:ilvl="0" w:tentative="0">
      <w:start w:val="1"/>
      <w:numFmt w:val="decimal"/>
      <w:pStyle w:val="19"/>
      <w:lvlText w:val="2.%1"/>
      <w:lvlJc w:val="left"/>
      <w:pPr>
        <w:ind w:left="1000" w:hanging="440"/>
      </w:pPr>
      <w:rPr>
        <w:rFonts w:hint="eastAsia"/>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
    <w:nsid w:val="2D584BF4"/>
    <w:multiLevelType w:val="multilevel"/>
    <w:tmpl w:val="2D584BF4"/>
    <w:lvl w:ilvl="0" w:tentative="0">
      <w:start w:val="1"/>
      <w:numFmt w:val="decimal"/>
      <w:pStyle w:val="18"/>
      <w:lvlText w:val="%1．"/>
      <w:lvlJc w:val="left"/>
      <w:pPr>
        <w:ind w:left="920" w:hanging="440"/>
      </w:pPr>
      <w:rPr>
        <w:rFonts w:hint="default"/>
      </w:rPr>
    </w:lvl>
    <w:lvl w:ilvl="1" w:tentative="0">
      <w:start w:val="1"/>
      <w:numFmt w:val="lowerLetter"/>
      <w:lvlText w:val="%2)"/>
      <w:lvlJc w:val="left"/>
      <w:pPr>
        <w:ind w:left="440" w:hanging="440"/>
      </w:pPr>
    </w:lvl>
    <w:lvl w:ilvl="2" w:tentative="0">
      <w:start w:val="1"/>
      <w:numFmt w:val="lowerRoman"/>
      <w:lvlText w:val="%3."/>
      <w:lvlJc w:val="right"/>
      <w:pPr>
        <w:ind w:left="880" w:hanging="440"/>
      </w:pPr>
    </w:lvl>
    <w:lvl w:ilvl="3" w:tentative="0">
      <w:start w:val="1"/>
      <w:numFmt w:val="decimal"/>
      <w:lvlText w:val="%4."/>
      <w:lvlJc w:val="left"/>
      <w:pPr>
        <w:ind w:left="1320" w:hanging="440"/>
      </w:pPr>
    </w:lvl>
    <w:lvl w:ilvl="4" w:tentative="0">
      <w:start w:val="1"/>
      <w:numFmt w:val="lowerLetter"/>
      <w:lvlText w:val="%5)"/>
      <w:lvlJc w:val="left"/>
      <w:pPr>
        <w:ind w:left="1760" w:hanging="440"/>
      </w:pPr>
    </w:lvl>
    <w:lvl w:ilvl="5" w:tentative="0">
      <w:start w:val="1"/>
      <w:numFmt w:val="lowerRoman"/>
      <w:lvlText w:val="%6."/>
      <w:lvlJc w:val="right"/>
      <w:pPr>
        <w:ind w:left="2200" w:hanging="440"/>
      </w:pPr>
    </w:lvl>
    <w:lvl w:ilvl="6" w:tentative="0">
      <w:start w:val="1"/>
      <w:numFmt w:val="decimal"/>
      <w:lvlText w:val="%7."/>
      <w:lvlJc w:val="left"/>
      <w:pPr>
        <w:ind w:left="2640" w:hanging="440"/>
      </w:pPr>
    </w:lvl>
    <w:lvl w:ilvl="7" w:tentative="0">
      <w:start w:val="1"/>
      <w:numFmt w:val="lowerLetter"/>
      <w:lvlText w:val="%8)"/>
      <w:lvlJc w:val="left"/>
      <w:pPr>
        <w:ind w:left="3080" w:hanging="440"/>
      </w:pPr>
    </w:lvl>
    <w:lvl w:ilvl="8" w:tentative="0">
      <w:start w:val="1"/>
      <w:numFmt w:val="lowerRoman"/>
      <w:lvlText w:val="%9."/>
      <w:lvlJc w:val="right"/>
      <w:pPr>
        <w:ind w:left="3520" w:hanging="440"/>
      </w:pPr>
    </w:lvl>
  </w:abstractNum>
  <w:abstractNum w:abstractNumId="2">
    <w:nsid w:val="48EC5676"/>
    <w:multiLevelType w:val="multilevel"/>
    <w:tmpl w:val="48EC5676"/>
    <w:lvl w:ilvl="0" w:tentative="0">
      <w:start w:val="1"/>
      <w:numFmt w:val="chineseCountingThousand"/>
      <w:pStyle w:val="16"/>
      <w:lvlText w:val="%1、"/>
      <w:lvlJc w:val="left"/>
      <w:pPr>
        <w:ind w:left="929" w:hanging="440"/>
      </w:pPr>
    </w:lvl>
    <w:lvl w:ilvl="1" w:tentative="0">
      <w:start w:val="1"/>
      <w:numFmt w:val="lowerLetter"/>
      <w:lvlText w:val="%2)"/>
      <w:lvlJc w:val="left"/>
      <w:pPr>
        <w:ind w:left="1369" w:hanging="440"/>
      </w:pPr>
    </w:lvl>
    <w:lvl w:ilvl="2" w:tentative="0">
      <w:start w:val="1"/>
      <w:numFmt w:val="lowerRoman"/>
      <w:lvlText w:val="%3."/>
      <w:lvlJc w:val="right"/>
      <w:pPr>
        <w:ind w:left="1809" w:hanging="440"/>
      </w:pPr>
    </w:lvl>
    <w:lvl w:ilvl="3" w:tentative="0">
      <w:start w:val="1"/>
      <w:numFmt w:val="decimal"/>
      <w:lvlText w:val="%4."/>
      <w:lvlJc w:val="left"/>
      <w:pPr>
        <w:ind w:left="2249" w:hanging="440"/>
      </w:pPr>
    </w:lvl>
    <w:lvl w:ilvl="4" w:tentative="0">
      <w:start w:val="1"/>
      <w:numFmt w:val="lowerLetter"/>
      <w:lvlText w:val="%5)"/>
      <w:lvlJc w:val="left"/>
      <w:pPr>
        <w:ind w:left="2689" w:hanging="440"/>
      </w:pPr>
    </w:lvl>
    <w:lvl w:ilvl="5" w:tentative="0">
      <w:start w:val="1"/>
      <w:numFmt w:val="lowerRoman"/>
      <w:lvlText w:val="%6."/>
      <w:lvlJc w:val="right"/>
      <w:pPr>
        <w:ind w:left="3129" w:hanging="440"/>
      </w:pPr>
    </w:lvl>
    <w:lvl w:ilvl="6" w:tentative="0">
      <w:start w:val="1"/>
      <w:numFmt w:val="decimal"/>
      <w:lvlText w:val="%7."/>
      <w:lvlJc w:val="left"/>
      <w:pPr>
        <w:ind w:left="3569" w:hanging="440"/>
      </w:pPr>
    </w:lvl>
    <w:lvl w:ilvl="7" w:tentative="0">
      <w:start w:val="1"/>
      <w:numFmt w:val="lowerLetter"/>
      <w:lvlText w:val="%8)"/>
      <w:lvlJc w:val="left"/>
      <w:pPr>
        <w:ind w:left="4009" w:hanging="440"/>
      </w:pPr>
    </w:lvl>
    <w:lvl w:ilvl="8" w:tentative="0">
      <w:start w:val="1"/>
      <w:numFmt w:val="lowerRoman"/>
      <w:lvlText w:val="%9."/>
      <w:lvlJc w:val="right"/>
      <w:pPr>
        <w:ind w:left="4449" w:hanging="44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0C6"/>
    <w:rsid w:val="000532AA"/>
    <w:rsid w:val="001244A1"/>
    <w:rsid w:val="00170C3F"/>
    <w:rsid w:val="00235497"/>
    <w:rsid w:val="00323645"/>
    <w:rsid w:val="005A0F6F"/>
    <w:rsid w:val="00655421"/>
    <w:rsid w:val="00704D27"/>
    <w:rsid w:val="00801BE3"/>
    <w:rsid w:val="009740C6"/>
    <w:rsid w:val="00987383"/>
    <w:rsid w:val="00B84708"/>
    <w:rsid w:val="00F424D9"/>
    <w:rsid w:val="4C0A096B"/>
    <w:rsid w:val="55BA11FC"/>
    <w:rsid w:val="6EFD4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50" w:beforeLines="50" w:after="50" w:afterLines="50" w:line="480" w:lineRule="exact"/>
      <w:ind w:firstLine="200" w:firstLineChars="200"/>
      <w:jc w:val="both"/>
    </w:pPr>
    <w:rPr>
      <w:rFonts w:eastAsia="SimSun-ExtB" w:asciiTheme="minorHAnsi" w:hAnsiTheme="minorHAnsi" w:cstheme="minorBidi"/>
      <w:kern w:val="2"/>
      <w:sz w:val="24"/>
      <w:szCs w:val="22"/>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unhideWhenUsed/>
    <w:qFormat/>
    <w:uiPriority w:val="9"/>
    <w:pPr>
      <w:keepNext/>
      <w:keepLines/>
      <w:spacing w:before="80" w:after="40"/>
      <w:outlineLvl w:val="3"/>
    </w:pPr>
    <w:rPr>
      <w:rFonts w:eastAsiaTheme="minorEastAsia" w:cstheme="majorBidi"/>
      <w:color w:val="2F5597" w:themeColor="accent1" w:themeShade="BF"/>
      <w:sz w:val="28"/>
      <w:szCs w:val="28"/>
    </w:rPr>
  </w:style>
  <w:style w:type="paragraph" w:styleId="6">
    <w:name w:val="heading 5"/>
    <w:basedOn w:val="1"/>
    <w:next w:val="1"/>
    <w:link w:val="24"/>
    <w:unhideWhenUsed/>
    <w:qFormat/>
    <w:uiPriority w:val="9"/>
    <w:pPr>
      <w:keepNext/>
      <w:keepLines/>
      <w:spacing w:before="80" w:after="40"/>
      <w:outlineLvl w:val="4"/>
    </w:pPr>
    <w:rPr>
      <w:rFonts w:eastAsiaTheme="minorEastAsia" w:cstheme="majorBidi"/>
      <w:color w:val="2F5597" w:themeColor="accent1" w:themeShade="BF"/>
      <w:szCs w:val="24"/>
    </w:rPr>
  </w:style>
  <w:style w:type="paragraph" w:styleId="7">
    <w:name w:val="heading 6"/>
    <w:basedOn w:val="1"/>
    <w:next w:val="1"/>
    <w:link w:val="25"/>
    <w:unhideWhenUsed/>
    <w:qFormat/>
    <w:uiPriority w:val="9"/>
    <w:pPr>
      <w:keepNext/>
      <w:keepLines/>
      <w:spacing w:before="40" w:after="0"/>
      <w:outlineLvl w:val="5"/>
    </w:pPr>
    <w:rPr>
      <w:rFonts w:eastAsiaTheme="minorEastAsia" w:cstheme="majorBidi"/>
      <w:b/>
      <w:bCs/>
      <w:color w:val="2F5597" w:themeColor="accent1" w:themeShade="BF"/>
    </w:rPr>
  </w:style>
  <w:style w:type="paragraph" w:styleId="8">
    <w:name w:val="heading 7"/>
    <w:basedOn w:val="1"/>
    <w:next w:val="1"/>
    <w:link w:val="26"/>
    <w:unhideWhenUsed/>
    <w:qFormat/>
    <w:uiPriority w:val="9"/>
    <w:pPr>
      <w:keepNext/>
      <w:keepLines/>
      <w:spacing w:before="40" w:after="0"/>
      <w:outlineLvl w:val="6"/>
    </w:pPr>
    <w:rPr>
      <w:rFonts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unhideWhenUsed/>
    <w:qFormat/>
    <w:uiPriority w:val="9"/>
    <w:pPr>
      <w:keepNext/>
      <w:keepLines/>
      <w:spacing w:before="0" w:after="0"/>
      <w:outlineLvl w:val="7"/>
    </w:pPr>
    <w:rPr>
      <w:rFonts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unhideWhenUsed/>
    <w:qFormat/>
    <w:uiPriority w:val="9"/>
    <w:pPr>
      <w:keepNext/>
      <w:keepLines/>
      <w:spacing w:before="0"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unhideWhenUsed/>
    <w:qFormat/>
    <w:uiPriority w:val="1"/>
  </w:style>
  <w:style w:type="table" w:default="1" w:styleId="14">
    <w:name w:val="Normal Table"/>
    <w:unhideWhenUsed/>
    <w:uiPriority w:val="99"/>
    <w:tblPr>
      <w:tblCellMar>
        <w:top w:w="0" w:type="dxa"/>
        <w:left w:w="108" w:type="dxa"/>
        <w:bottom w:w="0" w:type="dxa"/>
        <w:right w:w="108" w:type="dxa"/>
      </w:tblCellMar>
    </w:tblPr>
  </w:style>
  <w:style w:type="paragraph" w:styleId="11">
    <w:name w:val="Subtitle"/>
    <w:basedOn w:val="1"/>
    <w:next w:val="1"/>
    <w:link w:val="30"/>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unhideWhenUsed/>
    <w:qFormat/>
    <w:uiPriority w:val="99"/>
    <w:pPr>
      <w:widowControl/>
      <w:spacing w:before="100" w:beforeLines="0" w:beforeAutospacing="1" w:after="100" w:afterLines="0" w:afterAutospacing="1" w:line="240" w:lineRule="auto"/>
      <w:ind w:firstLine="0" w:firstLineChars="0"/>
      <w:jc w:val="left"/>
    </w:pPr>
    <w:rPr>
      <w:rFonts w:ascii="宋体" w:hAnsi="宋体" w:eastAsia="宋体" w:cs="宋体"/>
      <w:kern w:val="0"/>
      <w:szCs w:val="24"/>
      <w14:ligatures w14:val="none"/>
    </w:rPr>
  </w:style>
  <w:style w:type="paragraph" w:styleId="13">
    <w:name w:val="Title"/>
    <w:basedOn w:val="1"/>
    <w:next w:val="1"/>
    <w:link w:val="29"/>
    <w:qFormat/>
    <w:uiPriority w:val="10"/>
    <w:pPr>
      <w:spacing w:before="0" w:after="80" w:line="240" w:lineRule="auto"/>
      <w:contextualSpacing/>
      <w:jc w:val="center"/>
    </w:pPr>
    <w:rPr>
      <w:rFonts w:asciiTheme="majorHAnsi" w:hAnsiTheme="majorHAnsi" w:eastAsiaTheme="majorEastAsia" w:cstheme="majorBidi"/>
      <w:spacing w:val="-10"/>
      <w:kern w:val="28"/>
      <w:sz w:val="56"/>
      <w:szCs w:val="56"/>
    </w:rPr>
  </w:style>
  <w:style w:type="paragraph" w:customStyle="1" w:styleId="16">
    <w:name w:val="一级标题"/>
    <w:basedOn w:val="17"/>
    <w:next w:val="18"/>
    <w:qFormat/>
    <w:uiPriority w:val="0"/>
    <w:pPr>
      <w:numPr>
        <w:ilvl w:val="0"/>
        <w:numId w:val="1"/>
      </w:numPr>
      <w:spacing w:before="156" w:after="156"/>
      <w:ind w:firstLine="0" w:firstLineChars="0"/>
    </w:pPr>
    <w:rPr>
      <w:rFonts w:ascii="宋体" w:hAnsi="宋体" w:eastAsia="宋体"/>
      <w:b/>
      <w:sz w:val="32"/>
      <w:szCs w:val="24"/>
    </w:rPr>
  </w:style>
  <w:style w:type="paragraph" w:customStyle="1" w:styleId="17">
    <w:name w:val="List Paragraph"/>
    <w:basedOn w:val="1"/>
    <w:qFormat/>
    <w:uiPriority w:val="34"/>
    <w:pPr>
      <w:ind w:firstLine="420"/>
    </w:pPr>
  </w:style>
  <w:style w:type="paragraph" w:customStyle="1" w:styleId="18">
    <w:name w:val="二级标题"/>
    <w:basedOn w:val="16"/>
    <w:next w:val="1"/>
    <w:qFormat/>
    <w:uiPriority w:val="0"/>
    <w:pPr>
      <w:numPr>
        <w:ilvl w:val="0"/>
        <w:numId w:val="2"/>
      </w:numPr>
      <w:spacing w:before="50" w:after="50"/>
      <w:ind w:firstLine="200" w:firstLineChars="200"/>
    </w:pPr>
    <w:rPr>
      <w:b w:val="0"/>
      <w:sz w:val="28"/>
    </w:rPr>
  </w:style>
  <w:style w:type="paragraph" w:customStyle="1" w:styleId="19">
    <w:name w:val="三级标题"/>
    <w:basedOn w:val="18"/>
    <w:next w:val="1"/>
    <w:qFormat/>
    <w:uiPriority w:val="0"/>
    <w:pPr>
      <w:numPr>
        <w:ilvl w:val="0"/>
        <w:numId w:val="3"/>
      </w:numPr>
      <w:spacing w:before="156" w:after="156"/>
      <w:ind w:firstLine="0" w:firstLineChars="0"/>
    </w:pPr>
    <w:rPr>
      <w:sz w:val="24"/>
    </w:rPr>
  </w:style>
  <w:style w:type="character" w:customStyle="1" w:styleId="20">
    <w:name w:val="标题 1 字符"/>
    <w:basedOn w:val="15"/>
    <w:link w:val="2"/>
    <w:qFormat/>
    <w:uiPriority w:val="9"/>
    <w:rPr>
      <w:rFonts w:asciiTheme="majorHAnsi" w:hAnsiTheme="majorHAnsi" w:eastAsiaTheme="majorEastAsia" w:cstheme="majorBidi"/>
      <w:color w:val="2F5597" w:themeColor="accent1" w:themeShade="BF"/>
      <w:sz w:val="48"/>
      <w:szCs w:val="48"/>
      <w14:ligatures w14:val="standardContextual"/>
    </w:rPr>
  </w:style>
  <w:style w:type="character" w:customStyle="1" w:styleId="21">
    <w:name w:val="标题 2 字符"/>
    <w:basedOn w:val="15"/>
    <w:link w:val="3"/>
    <w:semiHidden/>
    <w:qFormat/>
    <w:uiPriority w:val="9"/>
    <w:rPr>
      <w:rFonts w:asciiTheme="majorHAnsi" w:hAnsiTheme="majorHAnsi" w:eastAsiaTheme="majorEastAsia" w:cstheme="majorBidi"/>
      <w:color w:val="2F5597" w:themeColor="accent1" w:themeShade="BF"/>
      <w:sz w:val="40"/>
      <w:szCs w:val="40"/>
      <w14:ligatures w14:val="standardContextual"/>
    </w:rPr>
  </w:style>
  <w:style w:type="character" w:customStyle="1" w:styleId="22">
    <w:name w:val="标题 3 字符"/>
    <w:basedOn w:val="15"/>
    <w:link w:val="4"/>
    <w:semiHidden/>
    <w:qFormat/>
    <w:uiPriority w:val="9"/>
    <w:rPr>
      <w:rFonts w:asciiTheme="majorHAnsi" w:hAnsiTheme="majorHAnsi" w:eastAsiaTheme="majorEastAsia" w:cstheme="majorBidi"/>
      <w:color w:val="2F5597" w:themeColor="accent1" w:themeShade="BF"/>
      <w:sz w:val="32"/>
      <w:szCs w:val="32"/>
      <w14:ligatures w14:val="standardContextual"/>
    </w:rPr>
  </w:style>
  <w:style w:type="character" w:customStyle="1" w:styleId="23">
    <w:name w:val="标题 4 字符"/>
    <w:basedOn w:val="15"/>
    <w:link w:val="5"/>
    <w:semiHidden/>
    <w:qFormat/>
    <w:uiPriority w:val="9"/>
    <w:rPr>
      <w:rFonts w:cstheme="majorBidi"/>
      <w:color w:val="2F5597" w:themeColor="accent1" w:themeShade="BF"/>
      <w:sz w:val="28"/>
      <w:szCs w:val="28"/>
      <w14:ligatures w14:val="standardContextual"/>
    </w:rPr>
  </w:style>
  <w:style w:type="character" w:customStyle="1" w:styleId="24">
    <w:name w:val="标题 5 字符"/>
    <w:basedOn w:val="15"/>
    <w:link w:val="6"/>
    <w:semiHidden/>
    <w:qFormat/>
    <w:uiPriority w:val="9"/>
    <w:rPr>
      <w:rFonts w:cstheme="majorBidi"/>
      <w:color w:val="2F5597" w:themeColor="accent1" w:themeShade="BF"/>
      <w:sz w:val="24"/>
      <w14:ligatures w14:val="standardContextual"/>
    </w:rPr>
  </w:style>
  <w:style w:type="character" w:customStyle="1" w:styleId="25">
    <w:name w:val="标题 6 字符"/>
    <w:basedOn w:val="15"/>
    <w:link w:val="7"/>
    <w:semiHidden/>
    <w:qFormat/>
    <w:uiPriority w:val="9"/>
    <w:rPr>
      <w:rFonts w:cstheme="majorBidi"/>
      <w:b/>
      <w:bCs/>
      <w:color w:val="2F5597" w:themeColor="accent1" w:themeShade="BF"/>
      <w:sz w:val="24"/>
      <w:szCs w:val="22"/>
      <w14:ligatures w14:val="standardContextual"/>
    </w:rPr>
  </w:style>
  <w:style w:type="character" w:customStyle="1" w:styleId="26">
    <w:name w:val="标题 7 字符"/>
    <w:basedOn w:val="15"/>
    <w:link w:val="8"/>
    <w:semiHidden/>
    <w:qFormat/>
    <w:uiPriority w:val="9"/>
    <w:rPr>
      <w:rFonts w:cstheme="majorBidi"/>
      <w:b/>
      <w:bCs/>
      <w:color w:val="595959" w:themeColor="text1" w:themeTint="A6"/>
      <w:sz w:val="24"/>
      <w:szCs w:val="22"/>
      <w14:textFill>
        <w14:solidFill>
          <w14:schemeClr w14:val="tx1">
            <w14:lumMod w14:val="65000"/>
            <w14:lumOff w14:val="35000"/>
          </w14:schemeClr>
        </w14:solidFill>
      </w14:textFill>
      <w14:ligatures w14:val="standardContextual"/>
    </w:rPr>
  </w:style>
  <w:style w:type="character" w:customStyle="1" w:styleId="27">
    <w:name w:val="标题 8 字符"/>
    <w:basedOn w:val="15"/>
    <w:link w:val="9"/>
    <w:semiHidden/>
    <w:qFormat/>
    <w:uiPriority w:val="9"/>
    <w:rPr>
      <w:rFonts w:cstheme="majorBidi"/>
      <w:color w:val="595959" w:themeColor="text1" w:themeTint="A6"/>
      <w:sz w:val="24"/>
      <w:szCs w:val="22"/>
      <w14:textFill>
        <w14:solidFill>
          <w14:schemeClr w14:val="tx1">
            <w14:lumMod w14:val="65000"/>
            <w14:lumOff w14:val="35000"/>
          </w14:schemeClr>
        </w14:solidFill>
      </w14:textFill>
      <w14:ligatures w14:val="standardContextual"/>
    </w:rPr>
  </w:style>
  <w:style w:type="character" w:customStyle="1" w:styleId="28">
    <w:name w:val="标题 9 字符"/>
    <w:basedOn w:val="15"/>
    <w:link w:val="10"/>
    <w:semiHidden/>
    <w:qFormat/>
    <w:uiPriority w:val="9"/>
    <w:rPr>
      <w:rFonts w:eastAsiaTheme="majorEastAsia" w:cstheme="majorBidi"/>
      <w:color w:val="595959" w:themeColor="text1" w:themeTint="A6"/>
      <w:sz w:val="24"/>
      <w:szCs w:val="22"/>
      <w14:textFill>
        <w14:solidFill>
          <w14:schemeClr w14:val="tx1">
            <w14:lumMod w14:val="65000"/>
            <w14:lumOff w14:val="35000"/>
          </w14:schemeClr>
        </w14:solidFill>
      </w14:textFill>
      <w14:ligatures w14:val="standardContextual"/>
    </w:rPr>
  </w:style>
  <w:style w:type="character" w:customStyle="1" w:styleId="29">
    <w:name w:val="标题 字符"/>
    <w:basedOn w:val="15"/>
    <w:link w:val="13"/>
    <w:qFormat/>
    <w:uiPriority w:val="10"/>
    <w:rPr>
      <w:rFonts w:asciiTheme="majorHAnsi" w:hAnsiTheme="majorHAnsi" w:eastAsiaTheme="majorEastAsia" w:cstheme="majorBidi"/>
      <w:spacing w:val="-10"/>
      <w:kern w:val="28"/>
      <w:sz w:val="56"/>
      <w:szCs w:val="56"/>
      <w14:ligatures w14:val="standardContextual"/>
    </w:rPr>
  </w:style>
  <w:style w:type="character" w:customStyle="1" w:styleId="30">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customStyle="1"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5"/>
    <w:link w:val="31"/>
    <w:qFormat/>
    <w:uiPriority w:val="29"/>
    <w:rPr>
      <w:rFonts w:eastAsia="SimSun-ExtB"/>
      <w:i/>
      <w:iCs/>
      <w:color w:val="404040" w:themeColor="text1" w:themeTint="BF"/>
      <w:sz w:val="24"/>
      <w:szCs w:val="22"/>
      <w14:textFill>
        <w14:solidFill>
          <w14:schemeClr w14:val="tx1">
            <w14:lumMod w14:val="75000"/>
            <w14:lumOff w14:val="25000"/>
          </w14:schemeClr>
        </w14:solidFill>
      </w14:textFill>
      <w14:ligatures w14:val="standardContextual"/>
    </w:rPr>
  </w:style>
  <w:style w:type="character" w:customStyle="1" w:styleId="33">
    <w:name w:val="Intense Emphasis"/>
    <w:basedOn w:val="15"/>
    <w:qFormat/>
    <w:uiPriority w:val="21"/>
    <w:rPr>
      <w:i/>
      <w:iCs/>
      <w:color w:val="2F5597" w:themeColor="accent1" w:themeShade="BF"/>
    </w:rPr>
  </w:style>
  <w:style w:type="paragraph" w:customStyle="1"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5"/>
    <w:link w:val="34"/>
    <w:qFormat/>
    <w:uiPriority w:val="30"/>
    <w:rPr>
      <w:rFonts w:eastAsia="SimSun-ExtB"/>
      <w:i/>
      <w:iCs/>
      <w:color w:val="2F5597" w:themeColor="accent1" w:themeShade="BF"/>
      <w:sz w:val="24"/>
      <w:szCs w:val="22"/>
      <w14:ligatures w14:val="standardContextual"/>
    </w:rPr>
  </w:style>
  <w:style w:type="character" w:customStyle="1" w:styleId="36">
    <w:name w:val="Intense Reference"/>
    <w:basedOn w:val="15"/>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574</Words>
  <Characters>620</Characters>
  <Lines>4</Lines>
  <Paragraphs>1</Paragraphs>
  <TotalTime>1</TotalTime>
  <ScaleCrop>false</ScaleCrop>
  <LinksUpToDate>false</LinksUpToDate>
  <CharactersWithSpaces>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2026-09-28T03:54:00Z</dcterms:created>
  <dc:creator>Administrator</dc:creator>
  <cp:lastModifiedBy>好人有限公司</cp:lastModifiedBy>
  <dcterms:modified xsi:type="dcterms:W3CDTF">2026-09-30T07:36:11Z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eyJoZGlkIjoiN2E5ZTFkNDgwZTM5OTFkNTBkMDZkODk3MzU5OGE1MGEiLCJ1c2VySWQiOiIyOTA0ODcyNzYifQ==</vt:lpwstr>
  </property>
  <property fmtid="{D5CDD505-2E9C-101B-9397-08002B2CF9AE}" pid="4" name="ICV">
    <vt:lpwstr>B4BC27E717DF422DB6C8BE211A94EC42_12</vt:lpwstr>
  </property>
</Properties>
</file>