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b/>
          <w:bCs/>
          <w:sz w:val="44"/>
          <w:szCs w:val="28"/>
        </w:rPr>
      </w:pPr>
      <w:r>
        <w:rPr>
          <w:b/>
          <w:bCs/>
          <w:sz w:val="44"/>
          <w:szCs w:val="28"/>
        </w:rPr>
        <w:t>租 金 报 价 书</w:t>
      </w:r>
    </w:p>
    <w:p>
      <w:pPr>
        <w:spacing w:line="580" w:lineRule="exact"/>
        <w:jc w:val="center"/>
        <w:rPr>
          <w:sz w:val="28"/>
          <w:szCs w:val="28"/>
        </w:rPr>
      </w:pPr>
    </w:p>
    <w:p>
      <w:pPr>
        <w:spacing w:line="580" w:lineRule="exact"/>
        <w:ind w:firstLine="525"/>
        <w:jc w:val="left"/>
        <w:rPr>
          <w:rFonts w:hint="eastAsia" w:ascii="仿宋_GB2312"/>
          <w:b/>
          <w:bCs/>
          <w:sz w:val="28"/>
          <w:szCs w:val="28"/>
        </w:rPr>
      </w:pPr>
      <w:r>
        <w:rPr>
          <w:rFonts w:hint="eastAsia" w:ascii="仿宋_GB2312"/>
          <w:sz w:val="28"/>
          <w:szCs w:val="28"/>
        </w:rPr>
        <w:t>本意向方已认真阅读</w:t>
      </w:r>
      <w:r>
        <w:rPr>
          <w:rFonts w:hint="eastAsia" w:ascii="仿宋_GB2312"/>
          <w:sz w:val="28"/>
          <w:szCs w:val="28"/>
          <w:u w:val="single"/>
        </w:rPr>
        <w:t xml:space="preserve"> 广州市帽峰山景区智能伴游车合作项目</w:t>
      </w:r>
      <w:r>
        <w:rPr>
          <w:rFonts w:hint="eastAsia" w:ascii="仿宋_GB2312"/>
          <w:sz w:val="28"/>
          <w:szCs w:val="28"/>
        </w:rPr>
        <w:t>（交易编号：               ）的项目公告、公告相关附件、《</w:t>
      </w:r>
      <w:r>
        <w:rPr>
          <w:rFonts w:hint="eastAsia" w:ascii="仿宋_GB2312"/>
          <w:sz w:val="28"/>
          <w:szCs w:val="28"/>
          <w:lang w:eastAsia="zh-CN"/>
        </w:rPr>
        <w:t>广州产权交易所有限公司交易项目电子评审实施办法（试行）</w:t>
      </w:r>
      <w:r>
        <w:rPr>
          <w:rFonts w:hint="eastAsia" w:ascii="仿宋_GB2312"/>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pPr>
        <w:spacing w:line="580" w:lineRule="exact"/>
        <w:ind w:firstLine="525"/>
        <w:rPr>
          <w:rFonts w:hint="eastAsia" w:ascii="仿宋_GB2312"/>
          <w:spacing w:val="6"/>
          <w:sz w:val="28"/>
          <w:szCs w:val="28"/>
          <w:highlight w:val="none"/>
        </w:rPr>
      </w:pPr>
      <w:r>
        <w:rPr>
          <w:rFonts w:hint="eastAsia" w:ascii="仿宋_GB2312"/>
          <w:spacing w:val="6"/>
          <w:sz w:val="28"/>
          <w:szCs w:val="28"/>
          <w:highlight w:val="none"/>
        </w:rPr>
        <w:t>本意向方对</w:t>
      </w:r>
      <w:r>
        <w:rPr>
          <w:rFonts w:hint="eastAsia" w:ascii="仿宋_GB2312"/>
          <w:spacing w:val="6"/>
          <w:sz w:val="28"/>
          <w:szCs w:val="28"/>
          <w:highlight w:val="none"/>
          <w:lang w:val="en-US" w:eastAsia="zh-CN"/>
        </w:rPr>
        <w:t>招商</w:t>
      </w:r>
      <w:r>
        <w:rPr>
          <w:rFonts w:hint="eastAsia" w:ascii="仿宋_GB2312"/>
          <w:spacing w:val="6"/>
          <w:sz w:val="28"/>
          <w:szCs w:val="28"/>
          <w:highlight w:val="none"/>
        </w:rPr>
        <w:t>标的报价为：</w:t>
      </w:r>
    </w:p>
    <w:p>
      <w:pPr>
        <w:spacing w:line="580" w:lineRule="exact"/>
        <w:ind w:firstLine="525"/>
        <w:rPr>
          <w:rFonts w:hint="eastAsia" w:ascii="仿宋_GB2312"/>
          <w:spacing w:val="6"/>
          <w:sz w:val="28"/>
          <w:szCs w:val="28"/>
          <w:highlight w:val="none"/>
        </w:rPr>
      </w:pPr>
      <w:r>
        <w:rPr>
          <w:rFonts w:hint="eastAsia" w:ascii="仿宋_GB2312"/>
          <w:spacing w:val="6"/>
          <w:sz w:val="28"/>
          <w:szCs w:val="28"/>
          <w:highlight w:val="none"/>
        </w:rPr>
        <w:t>招商方按合作项目经营收入分成比例</w:t>
      </w:r>
      <w:r>
        <w:rPr>
          <w:rFonts w:hint="eastAsia" w:ascii="仿宋_GB2312"/>
          <w:spacing w:val="6"/>
          <w:sz w:val="28"/>
          <w:szCs w:val="28"/>
          <w:highlight w:val="none"/>
          <w:lang w:val="en-US" w:eastAsia="zh-CN"/>
        </w:rPr>
        <w:t>为</w:t>
      </w:r>
      <w:r>
        <w:rPr>
          <w:rFonts w:hint="eastAsia" w:ascii="仿宋_GB2312"/>
          <w:spacing w:val="6"/>
          <w:sz w:val="28"/>
          <w:szCs w:val="28"/>
          <w:highlight w:val="none"/>
          <w:u w:val="single"/>
          <w:lang w:val="en-US" w:eastAsia="zh-CN"/>
        </w:rPr>
        <w:t xml:space="preserve">      </w:t>
      </w:r>
      <w:r>
        <w:rPr>
          <w:rFonts w:hint="eastAsia" w:ascii="仿宋_GB2312"/>
          <w:spacing w:val="6"/>
          <w:sz w:val="28"/>
          <w:szCs w:val="28"/>
          <w:highlight w:val="none"/>
          <w:lang w:val="en-US" w:eastAsia="zh-CN"/>
        </w:rPr>
        <w:t xml:space="preserve"> </w:t>
      </w:r>
      <w:r>
        <w:rPr>
          <w:rFonts w:hint="eastAsia" w:ascii="仿宋_GB2312"/>
          <w:spacing w:val="6"/>
          <w:sz w:val="28"/>
          <w:szCs w:val="28"/>
          <w:highlight w:val="none"/>
        </w:rPr>
        <w:t>%（</w:t>
      </w:r>
      <w:r>
        <w:rPr>
          <w:rFonts w:hint="eastAsia" w:ascii="仿宋_GB2312"/>
          <w:spacing w:val="6"/>
          <w:sz w:val="28"/>
          <w:szCs w:val="28"/>
          <w:highlight w:val="none"/>
          <w:lang w:val="en-US" w:eastAsia="zh-CN"/>
        </w:rPr>
        <w:t>需</w:t>
      </w:r>
      <w:r>
        <w:rPr>
          <w:rFonts w:hint="eastAsia" w:ascii="仿宋_GB2312"/>
          <w:spacing w:val="6"/>
          <w:sz w:val="28"/>
          <w:szCs w:val="28"/>
          <w:highlight w:val="none"/>
        </w:rPr>
        <w:t>≥</w:t>
      </w:r>
      <w:r>
        <w:rPr>
          <w:rFonts w:hint="eastAsia" w:ascii="仿宋_GB2312"/>
          <w:spacing w:val="6"/>
          <w:sz w:val="28"/>
          <w:szCs w:val="28"/>
          <w:highlight w:val="none"/>
          <w:lang w:val="en-US" w:eastAsia="zh-CN"/>
        </w:rPr>
        <w:t>20</w:t>
      </w:r>
      <w:r>
        <w:rPr>
          <w:rFonts w:hint="eastAsia" w:ascii="仿宋_GB2312"/>
          <w:spacing w:val="6"/>
          <w:sz w:val="28"/>
          <w:szCs w:val="28"/>
          <w:highlight w:val="none"/>
        </w:rPr>
        <w:t>%）</w:t>
      </w:r>
      <w:r>
        <w:rPr>
          <w:rFonts w:hint="eastAsia" w:ascii="仿宋_GB2312"/>
          <w:spacing w:val="6"/>
          <w:sz w:val="28"/>
          <w:szCs w:val="28"/>
          <w:highlight w:val="none"/>
          <w:lang w:eastAsia="zh-CN"/>
        </w:rPr>
        <w:t>（</w:t>
      </w:r>
      <w:r>
        <w:rPr>
          <w:rFonts w:hint="eastAsia" w:ascii="仿宋_GB2312"/>
          <w:spacing w:val="6"/>
          <w:sz w:val="28"/>
          <w:szCs w:val="28"/>
          <w:highlight w:val="none"/>
          <w:lang w:val="en-US" w:eastAsia="zh-CN"/>
        </w:rPr>
        <w:t>大写：</w:t>
      </w:r>
      <w:r>
        <w:rPr>
          <w:rFonts w:hint="eastAsia" w:ascii="仿宋_GB2312"/>
          <w:spacing w:val="6"/>
          <w:sz w:val="28"/>
          <w:szCs w:val="28"/>
          <w:highlight w:val="none"/>
          <w:u w:val="single"/>
          <w:lang w:val="en-US" w:eastAsia="zh-CN"/>
        </w:rPr>
        <w:t xml:space="preserve">        </w:t>
      </w:r>
      <w:r>
        <w:rPr>
          <w:rFonts w:hint="eastAsia" w:ascii="仿宋_GB2312"/>
          <w:spacing w:val="6"/>
          <w:sz w:val="28"/>
          <w:szCs w:val="28"/>
          <w:highlight w:val="none"/>
          <w:lang w:eastAsia="zh-CN"/>
        </w:rPr>
        <w:t>）</w:t>
      </w:r>
      <w:r>
        <w:rPr>
          <w:rFonts w:hint="eastAsia" w:ascii="仿宋_GB2312"/>
          <w:spacing w:val="6"/>
          <w:sz w:val="28"/>
          <w:szCs w:val="28"/>
          <w:highlight w:val="none"/>
        </w:rPr>
        <w:t>，招商方按合作项目经营收入比例进行分成（每个季度结算一次），自第二年起，招商方分成比例每年增加3个百分点（例：如合作方以挂牌价20%成交，则第二年招商方的分成比例为23%，第三年分成比例为26%，以此类推）</w:t>
      </w:r>
      <w:r>
        <w:rPr>
          <w:rFonts w:hint="eastAsia" w:ascii="仿宋_GB2312"/>
          <w:spacing w:val="6"/>
          <w:sz w:val="28"/>
          <w:szCs w:val="28"/>
          <w:highlight w:val="none"/>
          <w:lang w:eastAsia="zh-CN"/>
        </w:rPr>
        <w:t>。</w:t>
      </w:r>
    </w:p>
    <w:p>
      <w:pPr>
        <w:spacing w:line="580" w:lineRule="exact"/>
        <w:ind w:firstLine="600"/>
        <w:jc w:val="left"/>
        <w:rPr>
          <w:sz w:val="28"/>
          <w:szCs w:val="28"/>
        </w:rPr>
      </w:pPr>
      <w:bookmarkStart w:id="2" w:name="_GoBack"/>
      <w:bookmarkEnd w:id="2"/>
    </w:p>
    <w:p>
      <w:pPr>
        <w:spacing w:line="580" w:lineRule="exact"/>
        <w:ind w:firstLine="600"/>
        <w:jc w:val="left"/>
        <w:rPr>
          <w:sz w:val="28"/>
          <w:szCs w:val="28"/>
        </w:rPr>
      </w:pPr>
    </w:p>
    <w:p>
      <w:pPr>
        <w:spacing w:line="580" w:lineRule="exact"/>
        <w:ind w:firstLine="3780" w:firstLineChars="1350"/>
        <w:rPr>
          <w:sz w:val="28"/>
          <w:szCs w:val="28"/>
        </w:rPr>
      </w:pPr>
      <w:r>
        <w:rPr>
          <w:sz w:val="28"/>
          <w:szCs w:val="28"/>
        </w:rPr>
        <w:t>意向方：                 （盖章）</w:t>
      </w:r>
    </w:p>
    <w:p>
      <w:pPr>
        <w:spacing w:line="580" w:lineRule="exact"/>
        <w:ind w:firstLine="3220" w:firstLineChars="1150"/>
        <w:rPr>
          <w:sz w:val="28"/>
          <w:szCs w:val="28"/>
        </w:rPr>
      </w:pPr>
      <w:r>
        <w:rPr>
          <w:sz w:val="28"/>
          <w:szCs w:val="28"/>
        </w:rPr>
        <w:t>法定代表人：                 （签字）</w:t>
      </w:r>
    </w:p>
    <w:p>
      <w:pPr>
        <w:spacing w:line="580" w:lineRule="exact"/>
        <w:ind w:firstLine="3220" w:firstLineChars="1150"/>
        <w:rPr>
          <w:sz w:val="28"/>
          <w:szCs w:val="28"/>
        </w:rPr>
      </w:pPr>
      <w:r>
        <w:rPr>
          <w:sz w:val="28"/>
          <w:szCs w:val="28"/>
        </w:rPr>
        <w:t>委托代理人：                 （签字）</w:t>
      </w:r>
    </w:p>
    <w:p>
      <w:pPr>
        <w:spacing w:line="580" w:lineRule="exact"/>
        <w:ind w:firstLine="2520" w:firstLineChars="900"/>
        <w:rPr>
          <w:sz w:val="28"/>
          <w:szCs w:val="28"/>
        </w:rPr>
      </w:pPr>
      <w:r>
        <w:rPr>
          <w:sz w:val="28"/>
          <w:szCs w:val="28"/>
        </w:rPr>
        <w:t>通讯地址（邮编）：</w:t>
      </w:r>
    </w:p>
    <w:p>
      <w:pPr>
        <w:tabs>
          <w:tab w:val="left" w:pos="3780"/>
          <w:tab w:val="left" w:pos="3960"/>
        </w:tabs>
        <w:spacing w:line="580" w:lineRule="exact"/>
        <w:ind w:firstLine="2380" w:firstLineChars="850"/>
        <w:rPr>
          <w:sz w:val="28"/>
          <w:szCs w:val="28"/>
        </w:rPr>
      </w:pPr>
      <w:r>
        <w:rPr>
          <w:sz w:val="28"/>
          <w:szCs w:val="28"/>
        </w:rPr>
        <w:t>联系人及联系电话：</w:t>
      </w:r>
    </w:p>
    <w:p>
      <w:pPr>
        <w:tabs>
          <w:tab w:val="left" w:pos="7655"/>
        </w:tabs>
        <w:snapToGrid w:val="0"/>
        <w:spacing w:line="580" w:lineRule="exact"/>
        <w:ind w:firstLine="4060" w:firstLineChars="1450"/>
        <w:rPr>
          <w:sz w:val="28"/>
          <w:szCs w:val="28"/>
        </w:rPr>
      </w:pPr>
      <w:bookmarkStart w:id="0" w:name="_Hlt47432303"/>
      <w:bookmarkEnd w:id="0"/>
      <w:bookmarkStart w:id="1" w:name="_Hlt47431622"/>
      <w:bookmarkEnd w:id="1"/>
      <w:r>
        <w:rPr>
          <w:sz w:val="28"/>
          <w:szCs w:val="28"/>
        </w:rPr>
        <w:t>时间：</w:t>
      </w:r>
      <w:r>
        <w:rPr>
          <w:rFonts w:hint="eastAsia"/>
          <w:sz w:val="28"/>
          <w:szCs w:val="28"/>
          <w:lang w:val="en-US" w:eastAsia="zh-CN"/>
        </w:rPr>
        <w:t>2026</w:t>
      </w:r>
      <w:r>
        <w:rPr>
          <w:sz w:val="28"/>
          <w:szCs w:val="28"/>
        </w:rPr>
        <w:t xml:space="preserve">年 </w:t>
      </w:r>
      <w:r>
        <w:rPr>
          <w:rFonts w:hint="eastAsia"/>
          <w:sz w:val="28"/>
          <w:szCs w:val="28"/>
          <w:lang w:val="en-US" w:eastAsia="zh-CN"/>
        </w:rPr>
        <w:t xml:space="preserve"> </w:t>
      </w:r>
      <w:r>
        <w:rPr>
          <w:sz w:val="28"/>
          <w:szCs w:val="28"/>
        </w:rPr>
        <w:t xml:space="preserve"> 月   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2B2CF5"/>
    <w:rsid w:val="003A59FA"/>
    <w:rsid w:val="003E78D3"/>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C694972"/>
    <w:rsid w:val="0E214EC1"/>
    <w:rsid w:val="0EBA71AF"/>
    <w:rsid w:val="11CB3078"/>
    <w:rsid w:val="13876F7C"/>
    <w:rsid w:val="1EBD47DC"/>
    <w:rsid w:val="271E3B4E"/>
    <w:rsid w:val="2BE17123"/>
    <w:rsid w:val="38D06E19"/>
    <w:rsid w:val="40DC7BA0"/>
    <w:rsid w:val="4502477A"/>
    <w:rsid w:val="4A0C0EE9"/>
    <w:rsid w:val="4E8363D7"/>
    <w:rsid w:val="51E51DA9"/>
    <w:rsid w:val="53DC18A9"/>
    <w:rsid w:val="541E42AC"/>
    <w:rsid w:val="543B079B"/>
    <w:rsid w:val="5BBA1969"/>
    <w:rsid w:val="5C3E36F7"/>
    <w:rsid w:val="5D581FE0"/>
    <w:rsid w:val="639A170B"/>
    <w:rsid w:val="71AE225C"/>
    <w:rsid w:val="74B74070"/>
    <w:rsid w:val="7CDB5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style>
  <w:style w:type="paragraph" w:styleId="4">
    <w:name w:val="annotation text"/>
    <w:basedOn w:val="1"/>
    <w:link w:val="16"/>
    <w:semiHidden/>
    <w:unhideWhenUsed/>
    <w:qFormat/>
    <w:uiPriority w:val="99"/>
    <w:pPr>
      <w:jc w:val="left"/>
    </w:pPr>
  </w:style>
  <w:style w:type="paragraph" w:styleId="5">
    <w:name w:val="Body Text"/>
    <w:basedOn w:val="1"/>
    <w:semiHidden/>
    <w:qFormat/>
    <w:uiPriority w:val="0"/>
    <w:rPr>
      <w:rFonts w:ascii="仿宋" w:hAnsi="仿宋" w:eastAsia="仿宋" w:cs="仿宋"/>
      <w:sz w:val="28"/>
      <w:szCs w:val="28"/>
      <w:lang w:val="en-US" w:eastAsia="en-US" w:bidi="ar-SA"/>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7"/>
    <w:semiHidden/>
    <w:unhideWhenUsed/>
    <w:qFormat/>
    <w:uiPriority w:val="99"/>
    <w:rPr>
      <w:b/>
      <w:bCs/>
    </w:rPr>
  </w:style>
  <w:style w:type="character" w:styleId="12">
    <w:name w:val="annotation reference"/>
    <w:basedOn w:val="11"/>
    <w:semiHidden/>
    <w:unhideWhenUsed/>
    <w:qFormat/>
    <w:uiPriority w:val="99"/>
    <w:rPr>
      <w:sz w:val="21"/>
      <w:szCs w:val="21"/>
    </w:rPr>
  </w:style>
  <w:style w:type="character" w:customStyle="1" w:styleId="13">
    <w:name w:val="页眉 字符"/>
    <w:basedOn w:val="11"/>
    <w:link w:val="8"/>
    <w:qFormat/>
    <w:uiPriority w:val="99"/>
    <w:rPr>
      <w:sz w:val="18"/>
      <w:szCs w:val="18"/>
    </w:rPr>
  </w:style>
  <w:style w:type="character" w:customStyle="1" w:styleId="14">
    <w:name w:val="页脚 字符"/>
    <w:basedOn w:val="11"/>
    <w:link w:val="7"/>
    <w:qFormat/>
    <w:uiPriority w:val="99"/>
    <w:rPr>
      <w:sz w:val="18"/>
      <w:szCs w:val="18"/>
    </w:rPr>
  </w:style>
  <w:style w:type="character" w:customStyle="1" w:styleId="15">
    <w:name w:val="批注框文本 字符"/>
    <w:basedOn w:val="11"/>
    <w:link w:val="6"/>
    <w:semiHidden/>
    <w:qFormat/>
    <w:uiPriority w:val="99"/>
    <w:rPr>
      <w:rFonts w:ascii="Times New Roman" w:hAnsi="Times New Roman" w:eastAsia="仿宋_GB2312" w:cs="Times New Roman"/>
      <w:sz w:val="18"/>
      <w:szCs w:val="18"/>
    </w:rPr>
  </w:style>
  <w:style w:type="character" w:customStyle="1" w:styleId="16">
    <w:name w:val="批注文字 字符"/>
    <w:basedOn w:val="11"/>
    <w:link w:val="4"/>
    <w:semiHidden/>
    <w:qFormat/>
    <w:uiPriority w:val="99"/>
    <w:rPr>
      <w:rFonts w:ascii="Times New Roman" w:hAnsi="Times New Roman" w:eastAsia="仿宋_GB2312" w:cs="Times New Roman"/>
      <w:kern w:val="2"/>
      <w:sz w:val="32"/>
    </w:rPr>
  </w:style>
  <w:style w:type="character" w:customStyle="1" w:styleId="17">
    <w:name w:val="批注主题 字符"/>
    <w:basedOn w:val="16"/>
    <w:link w:val="9"/>
    <w:semiHidden/>
    <w:qFormat/>
    <w:uiPriority w:val="99"/>
    <w:rPr>
      <w:rFonts w:ascii="Times New Roman" w:hAnsi="Times New Roman" w:eastAsia="仿宋_GB2312" w:cs="Times New Roman"/>
      <w:b/>
      <w:bCs/>
      <w:kern w:val="2"/>
      <w:sz w:val="32"/>
    </w:rPr>
  </w:style>
  <w:style w:type="character" w:customStyle="1" w:styleId="18">
    <w:name w:val="标题 1 字符"/>
    <w:basedOn w:val="11"/>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289</Words>
  <Characters>293</Characters>
  <Lines>3</Lines>
  <Paragraphs>1</Paragraphs>
  <TotalTime>5</TotalTime>
  <ScaleCrop>false</ScaleCrop>
  <LinksUpToDate>false</LinksUpToDate>
  <CharactersWithSpaces>410</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温小花</cp:lastModifiedBy>
  <cp:lastPrinted>2023-07-04T08:09:00Z</cp:lastPrinted>
  <dcterms:modified xsi:type="dcterms:W3CDTF">2026-09-23T02:01:28Z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DCF3ADC53B7649F59717FDD671DEC5B3_13</vt:lpwstr>
  </property>
  <property fmtid="{D5CDD505-2E9C-101B-9397-08002B2CF9AE}" pid="4" name="KSOTemplateDocerSaveRecord">
    <vt:lpwstr>eyJoZGlkIjoiYTkyYjg2ZjE1ODk0OTMzNmIyODJiMGExMjZjNWFkMmUiLCJ1c2VySWQiOiIyODQ0MTg4NDgifQ==</vt:lpwstr>
  </property>
</Properties>
</file>