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承诺书</w:t>
      </w:r>
    </w:p>
    <w:p w14:paraId="382A644A">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highlight w:val="none"/>
          <w:lang w:val="en-US" w:eastAsia="zh-CN"/>
        </w:rPr>
      </w:pPr>
    </w:p>
    <w:p w14:paraId="24D80599">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出租方、广州产权交易所有限公司：</w:t>
      </w:r>
    </w:p>
    <w:p w14:paraId="62614374">
      <w:pPr>
        <w:keepNext w:val="0"/>
        <w:keepLines w:val="0"/>
        <w:pageBreakBefore w:val="0"/>
        <w:widowControl w:val="0"/>
        <w:kinsoku/>
        <w:overflowPunct/>
        <w:topLinePunct w:val="0"/>
        <w:autoSpaceDE/>
        <w:autoSpaceDN/>
        <w:bidi w:val="0"/>
        <w:adjustRightInd/>
        <w:snapToGrid/>
        <w:spacing w:line="500" w:lineRule="exact"/>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我方</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如被确认为</w:t>
      </w:r>
      <w:r>
        <w:rPr>
          <w:rFonts w:hint="eastAsia" w:ascii="仿宋_GB2312" w:hAnsi="仿宋_GB2312" w:eastAsia="仿宋_GB2312" w:cs="仿宋_GB2312"/>
          <w:sz w:val="28"/>
          <w:szCs w:val="28"/>
          <w:highlight w:val="none"/>
          <w:u w:val="single"/>
          <w:lang w:val="en-US" w:eastAsia="zh-CN"/>
        </w:rPr>
        <w:t xml:space="preserve">海珠区南华中路溪峡新街32号（交易编号：           ） </w:t>
      </w:r>
      <w:bookmarkStart w:id="0" w:name="_GoBack"/>
      <w:bookmarkEnd w:id="0"/>
      <w:r>
        <w:rPr>
          <w:rFonts w:hint="eastAsia" w:ascii="仿宋_GB2312" w:hAnsi="仿宋_GB2312" w:eastAsia="仿宋_GB2312" w:cs="仿宋_GB2312"/>
          <w:sz w:val="28"/>
          <w:szCs w:val="28"/>
          <w:highlight w:val="none"/>
          <w:u w:val="none"/>
          <w:lang w:val="en-US" w:eastAsia="zh-CN"/>
        </w:rPr>
        <w:t>的承租方，承诺有关条款如下：</w:t>
      </w:r>
    </w:p>
    <w:p w14:paraId="0F796969">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24D841AD">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2.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6F832272">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3.我方已明悉广州市海珠区南华中路溪峡新街32号直管房非住宅的产权信息，规划用途为非住宅，出租用途为商业，相应经营风险由我方自行承担。</w:t>
      </w:r>
    </w:p>
    <w:p w14:paraId="5C84502F">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4.我方知悉出租标的暂未办理产权证，只有物业接收文件（接管通知书）</w:t>
      </w:r>
      <w:r>
        <w:rPr>
          <w:rFonts w:hint="eastAsia" w:ascii="Tahoma" w:hAnsi="Tahoma" w:eastAsia="宋体" w:cs="Tahoma"/>
          <w:i w:val="0"/>
          <w:iCs w:val="0"/>
          <w:caps w:val="0"/>
          <w:color w:val="000000"/>
          <w:spacing w:val="0"/>
          <w:sz w:val="18"/>
          <w:szCs w:val="18"/>
          <w:lang w:eastAsia="zh-CN"/>
        </w:rPr>
        <w:t>。</w:t>
      </w:r>
      <w:r>
        <w:rPr>
          <w:rFonts w:hint="eastAsia" w:ascii="仿宋_GB2312" w:hAnsi="仿宋_GB2312" w:eastAsia="仿宋_GB2312" w:cs="仿宋_GB2312"/>
          <w:sz w:val="28"/>
          <w:szCs w:val="28"/>
          <w:highlight w:val="none"/>
          <w:u w:val="none"/>
          <w:lang w:val="en-US" w:eastAsia="zh-CN"/>
        </w:rPr>
        <w:t>我方已知悉</w:t>
      </w:r>
      <w:r>
        <w:rPr>
          <w:rFonts w:hint="default" w:ascii="仿宋_GB2312" w:hAnsi="仿宋_GB2312" w:eastAsia="仿宋_GB2312" w:cs="仿宋_GB2312"/>
          <w:sz w:val="28"/>
          <w:szCs w:val="28"/>
          <w:highlight w:val="none"/>
          <w:u w:val="none"/>
          <w:lang w:val="en-US" w:eastAsia="zh-CN"/>
        </w:rPr>
        <w:t>应自行办理包括但不限于营业执照、经营许可证等经营所需的所有证照和手续，如需出租方配合提供有关资料的，出租方可视情况协助提供。</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方不得以未办理或不能办理与营业相关的证照为由延期缴付、拒付租金或单方解除合同，且不得以此为由向出租方</w:t>
      </w:r>
      <w:r>
        <w:rPr>
          <w:rFonts w:hint="eastAsia" w:ascii="仿宋_GB2312" w:hAnsi="仿宋_GB2312" w:eastAsia="仿宋_GB2312" w:cs="仿宋_GB2312"/>
          <w:sz w:val="28"/>
          <w:szCs w:val="28"/>
          <w:highlight w:val="none"/>
          <w:u w:val="none"/>
          <w:lang w:val="en-US" w:eastAsia="zh-CN"/>
        </w:rPr>
        <w:t>和广州产权交易所</w:t>
      </w:r>
      <w:r>
        <w:rPr>
          <w:rFonts w:hint="default" w:ascii="仿宋_GB2312" w:hAnsi="仿宋_GB2312" w:eastAsia="仿宋_GB2312" w:cs="仿宋_GB2312"/>
          <w:sz w:val="28"/>
          <w:szCs w:val="28"/>
          <w:highlight w:val="none"/>
          <w:u w:val="none"/>
          <w:lang w:val="en-US" w:eastAsia="zh-CN"/>
        </w:rPr>
        <w:t>追究任何责任。</w:t>
      </w:r>
    </w:p>
    <w:p w14:paraId="38B46FBF">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5</w:t>
      </w:r>
      <w:r>
        <w:rPr>
          <w:rFonts w:hint="default" w:ascii="仿宋_GB2312" w:hAnsi="仿宋_GB2312" w:eastAsia="仿宋_GB2312" w:cs="仿宋_GB2312"/>
          <w:sz w:val="28"/>
          <w:szCs w:val="28"/>
          <w:highlight w:val="none"/>
          <w:u w:val="none"/>
          <w:lang w:val="en-US" w:eastAsia="zh-CN"/>
        </w:rPr>
        <w:t>.</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方须按照相关消防规定自行负责向相关职能部门办理包括但不限于二次消防改造、报审、报批等手续，并承担由此产生的一切费用。</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方不得以出租标的无法办理二次消防为由向出租方提出任何延期支付租金、免租、降租、索赔或终止租赁合同等。</w:t>
      </w:r>
    </w:p>
    <w:p w14:paraId="23F68657">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6.我方已知悉出租标的无配套停车位，我方不得以无停车位影响经营为由要求降租、索赔或拒缴租金等。</w:t>
      </w:r>
    </w:p>
    <w:p w14:paraId="2B65A003">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7.我方不得整体转租出租标的。</w:t>
      </w:r>
    </w:p>
    <w:p w14:paraId="75B963F7">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lang w:eastAsia="zh-CN"/>
        </w:rPr>
        <w:t>我方在签订租赁合同七日内，须向出租方缴纳首年3个月租金作为租赁保证金，水电保证金20000元，并于签订当日预缴首月租金。</w:t>
      </w:r>
    </w:p>
    <w:p w14:paraId="7750BD21">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9.我方承诺我方法定代表人、股东、保证人等，均不存在欠缴租金、管理费等费用的情况,并承诺提供材料的真实性。</w:t>
      </w:r>
    </w:p>
    <w:p w14:paraId="52F0CF5A">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10.我方将根据使用需要办理用水用电业务的，由承租方负责申报，相关费用由我方负担，出租方配合办理。我方不会以因任何原因造成未能办理用水用电业务为由主张解除合同或者追究出租方及广州产权交易所有限公司的责任，不以此为由拒付租金及其它费用，也不得以此为由拒绝履行合同项下的义务。</w:t>
      </w:r>
    </w:p>
    <w:p w14:paraId="1ABF37C8">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11.我方将自行投资改造交易标的，直至满足消防验收规范，否则由此产生的相关风险由我方自行承担。我方承诺将出租标的的装修图纸在事前报出租方及出租标的所在地的有关行政管理部门备案，经出租方及出租标的所在地的有关行政管理部门同意后，我方将委托具备相应资质的施工单位及监理单位严格按照图纸施工。装修完成后，必须经出租方、设计单位、施工单位、监理单位及有关行政管理部门验收合格并取得消防验收手续才能经营。</w:t>
      </w:r>
    </w:p>
    <w:p w14:paraId="7F572711">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12.我方缴纳交易保证金即表示认可出租标的现有质量、现状。我方被确认为承租方后，将承担租赁期内房屋的装饰装潢、给排水、电气线路等修缮责任，对房屋进行维修产生的费用、投入房屋装修装饰的费用及增加设备设施的费用，为承租方单方无偿投资，租赁期满或租赁关系终止时，出租方不作任何补偿。</w:t>
      </w:r>
    </w:p>
    <w:p w14:paraId="49A22530">
      <w:pPr>
        <w:keepNext w:val="0"/>
        <w:keepLines w:val="0"/>
        <w:pageBreakBefore w:val="0"/>
        <w:widowControl w:val="0"/>
        <w:tabs>
          <w:tab w:val="left" w:pos="240"/>
        </w:tabs>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p>
    <w:p w14:paraId="7DD80BBC">
      <w:pPr>
        <w:keepNext w:val="0"/>
        <w:keepLines w:val="0"/>
        <w:pageBreakBefore w:val="0"/>
        <w:widowControl w:val="0"/>
        <w:tabs>
          <w:tab w:val="left" w:pos="240"/>
        </w:tabs>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highlight w:val="none"/>
          <w:u w:val="none"/>
          <w:lang w:val="en-US" w:eastAsia="zh-CN"/>
        </w:rPr>
      </w:pPr>
    </w:p>
    <w:p w14:paraId="1F936D6D">
      <w:pPr>
        <w:keepNext w:val="0"/>
        <w:keepLines w:val="0"/>
        <w:pageBreakBefore w:val="0"/>
        <w:widowControl w:val="0"/>
        <w:kinsoku/>
        <w:wordWrap w:val="0"/>
        <w:overflowPunct/>
        <w:topLinePunct w:val="0"/>
        <w:autoSpaceDE/>
        <w:autoSpaceDN/>
        <w:bidi w:val="0"/>
        <w:adjustRightInd/>
        <w:snapToGrid/>
        <w:spacing w:line="500" w:lineRule="exact"/>
        <w:ind w:firstLine="640"/>
        <w:jc w:val="right"/>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承诺人：             </w:t>
      </w:r>
    </w:p>
    <w:p w14:paraId="2E09DBE4">
      <w:pPr>
        <w:ind w:firstLine="5040" w:firstLineChars="1800"/>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联系电话：</w:t>
      </w:r>
    </w:p>
    <w:p w14:paraId="7EF0CA99">
      <w:pPr>
        <w:ind w:firstLine="5600" w:firstLineChars="2000"/>
      </w:pPr>
      <w:r>
        <w:rPr>
          <w:rFonts w:hint="eastAsia" w:ascii="仿宋_GB2312" w:hAnsi="仿宋_GB2312" w:eastAsia="仿宋_GB2312" w:cs="仿宋_GB2312"/>
          <w:sz w:val="28"/>
          <w:szCs w:val="28"/>
          <w:highlight w:val="none"/>
          <w:u w:val="none"/>
          <w:lang w:val="en-US" w:eastAsia="zh-CN"/>
        </w:rPr>
        <w:t>时间：</w:t>
      </w:r>
    </w:p>
    <w:p w14:paraId="0770DB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D016D"/>
    <w:rsid w:val="0FDD016D"/>
    <w:rsid w:val="1EFD16B6"/>
    <w:rsid w:val="1F741103"/>
    <w:rsid w:val="3F1A1A36"/>
    <w:rsid w:val="43D72133"/>
    <w:rsid w:val="44992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1315</Words>
  <Characters>1336</Characters>
  <Lines>0</Lines>
  <Paragraphs>0</Paragraphs>
  <TotalTime>5</TotalTime>
  <ScaleCrop>false</ScaleCrop>
  <LinksUpToDate>false</LinksUpToDate>
  <CharactersWithSpaces>1425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2026-08-04T10:58:00Z</dcterms:created>
  <dc:creator>陈问子</dc:creator>
  <cp:lastModifiedBy>新</cp:lastModifiedBy>
  <dcterms:modified xsi:type="dcterms:W3CDTF">2026-09-15T10:30:06Z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1FB371049D524F96BC396BD6E2EA8624_11</vt:lpwstr>
  </property>
  <property fmtid="{D5CDD505-2E9C-101B-9397-08002B2CF9AE}" pid="4" name="KSOTemplateDocerSaveRecord">
    <vt:lpwstr>eyJoZGlkIjoiZTFiZDg0NDE1NGMwZjAyYWNjNzUyMmE2Yjk2ZWIwZjgiLCJ1c2VySWQiOiIyMzg0MDg2NDEifQ==</vt:lpwstr>
  </property>
</Properties>
</file>