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54B37B">
      <w:pPr>
        <w:jc w:val="center"/>
        <w:rPr>
          <w:rFonts w:hint="eastAsia" w:ascii="方正楷体_GBK" w:hAnsi="方正楷体_GBK" w:eastAsia="方正楷体_GBK" w:cs="方正楷体_GBK"/>
          <w:b/>
          <w:sz w:val="36"/>
          <w:szCs w:val="36"/>
          <w:shd w:val="clear" w:color="auto" w:fill="auto"/>
        </w:rPr>
      </w:pPr>
      <w:r>
        <w:rPr>
          <w:rFonts w:hint="eastAsia" w:ascii="方正楷体_GBK" w:hAnsi="方正楷体_GBK" w:eastAsia="方正楷体_GBK" w:cs="方正楷体_GBK"/>
          <w:b/>
          <w:sz w:val="36"/>
          <w:szCs w:val="36"/>
          <w:shd w:val="clear" w:color="auto" w:fill="auto"/>
          <w:lang w:val="en-US" w:eastAsia="zh-CN"/>
        </w:rPr>
        <w:t>石楼海漂垃圾清理办公点</w:t>
      </w:r>
      <w:r>
        <w:rPr>
          <w:rFonts w:hint="eastAsia" w:ascii="方正楷体_GBK" w:hAnsi="方正楷体_GBK" w:eastAsia="方正楷体_GBK" w:cs="方正楷体_GBK"/>
          <w:b/>
          <w:sz w:val="36"/>
          <w:szCs w:val="36"/>
          <w:shd w:val="clear" w:color="auto" w:fill="auto"/>
        </w:rPr>
        <w:t>租赁合同</w:t>
      </w:r>
    </w:p>
    <w:p w14:paraId="7927808D">
      <w:pPr>
        <w:jc w:val="center"/>
        <w:rPr>
          <w:rFonts w:hint="eastAsia" w:ascii="方正楷体_GBK" w:hAnsi="方正楷体_GBK" w:eastAsia="方正楷体_GBK" w:cs="方正楷体_GBK"/>
          <w:sz w:val="36"/>
          <w:szCs w:val="36"/>
        </w:rPr>
      </w:pPr>
    </w:p>
    <w:p w14:paraId="4DCFD103">
      <w:pPr>
        <w:rPr>
          <w:rFonts w:hint="eastAsia" w:ascii="方正楷体_GBK" w:hAnsi="方正楷体_GBK" w:eastAsia="方正楷体_GBK" w:cs="方正楷体_GBK"/>
          <w:color w:val="auto"/>
          <w:sz w:val="28"/>
          <w:szCs w:val="28"/>
        </w:rPr>
      </w:pPr>
      <w:r>
        <w:rPr>
          <w:rFonts w:hint="eastAsia" w:ascii="方正楷体_GBK" w:hAnsi="方正楷体_GBK" w:eastAsia="方正楷体_GBK" w:cs="方正楷体_GBK"/>
          <w:color w:val="auto"/>
          <w:sz w:val="28"/>
          <w:szCs w:val="28"/>
        </w:rPr>
        <w:t>出租方：广州市番禺区环境卫生管理有限公司(以下简称甲方）</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地址：广州市番禺区市桥街环城西路212号</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电话：84826475</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承租方：</w:t>
      </w:r>
    </w:p>
    <w:p w14:paraId="14993136">
      <w:pPr>
        <w:rPr>
          <w:rFonts w:hint="eastAsia" w:ascii="宋体" w:hAnsi="宋体" w:eastAsia="宋体" w:cs="宋体"/>
          <w:color w:val="auto"/>
          <w:sz w:val="28"/>
          <w:szCs w:val="28"/>
        </w:rPr>
      </w:pPr>
      <w:r>
        <w:rPr>
          <w:rFonts w:hint="eastAsia" w:ascii="方正楷体_GBK" w:hAnsi="方正楷体_GBK" w:eastAsia="方正楷体_GBK" w:cs="方正楷体_GBK"/>
          <w:color w:val="auto"/>
          <w:sz w:val="28"/>
          <w:szCs w:val="28"/>
        </w:rPr>
        <w:t>地址：</w:t>
      </w:r>
    </w:p>
    <w:p w14:paraId="79D72B6F">
      <w:pPr>
        <w:rPr>
          <w:rFonts w:hint="eastAsia" w:ascii="方正楷体_GBK" w:hAnsi="方正楷体_GBK" w:eastAsia="方正楷体_GBK" w:cs="方正楷体_GBK"/>
          <w:color w:val="auto"/>
          <w:sz w:val="28"/>
          <w:szCs w:val="28"/>
        </w:rPr>
      </w:pPr>
      <w:r>
        <w:rPr>
          <w:rFonts w:hint="eastAsia" w:ascii="方正楷体_GBK" w:hAnsi="方正楷体_GBK" w:eastAsia="方正楷体_GBK" w:cs="方正楷体_GBK"/>
          <w:color w:val="auto"/>
          <w:sz w:val="28"/>
          <w:szCs w:val="28"/>
        </w:rPr>
        <w:t>电话：0</w:t>
      </w:r>
    </w:p>
    <w:p w14:paraId="13B8106E">
      <w:pPr>
        <w:ind w:firstLine="560" w:firstLineChars="200"/>
        <w:rPr>
          <w:rFonts w:hint="eastAsia" w:ascii="方正楷体_GBK" w:hAnsi="方正楷体_GBK" w:eastAsia="方正楷体_GBK" w:cs="方正楷体_GBK"/>
          <w:color w:val="auto"/>
          <w:sz w:val="28"/>
          <w:szCs w:val="28"/>
          <w:lang w:eastAsia="zh-CN"/>
        </w:rPr>
      </w:pPr>
      <w:r>
        <w:rPr>
          <w:rFonts w:hint="eastAsia" w:ascii="方正楷体_GBK" w:hAnsi="方正楷体_GBK" w:eastAsia="方正楷体_GBK" w:cs="方正楷体_GBK"/>
          <w:color w:val="auto"/>
          <w:sz w:val="28"/>
          <w:szCs w:val="28"/>
        </w:rPr>
        <w:t xml:space="preserve">    根据《中华人民共和国民法典》，甲乙双方经友好协商一致达成如下条款，以供遵守。</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b/>
          <w:color w:val="auto"/>
          <w:sz w:val="28"/>
          <w:szCs w:val="28"/>
        </w:rPr>
        <w:t>第一条 租赁物位置、面积、功能及用途</w:t>
      </w:r>
      <w:r>
        <w:rPr>
          <w:rFonts w:hint="eastAsia" w:ascii="方正楷体_GBK" w:hAnsi="方正楷体_GBK" w:eastAsia="方正楷体_GBK" w:cs="方正楷体_GBK"/>
          <w:b/>
          <w:color w:val="auto"/>
          <w:sz w:val="28"/>
          <w:szCs w:val="28"/>
        </w:rPr>
        <w:br w:type="textWrapping"/>
      </w:r>
      <w:r>
        <w:rPr>
          <w:rFonts w:hint="eastAsia" w:ascii="方正楷体_GBK" w:hAnsi="方正楷体_GBK" w:eastAsia="方正楷体_GBK" w:cs="方正楷体_GBK"/>
          <w:color w:val="auto"/>
          <w:sz w:val="28"/>
          <w:szCs w:val="28"/>
        </w:rPr>
        <w:t>1.1甲方将位于</w:t>
      </w:r>
      <w:r>
        <w:rPr>
          <w:rFonts w:hint="eastAsia" w:ascii="方正楷体_GBK" w:hAnsi="方正楷体_GBK" w:eastAsia="方正楷体_GBK" w:cs="方正楷体_GBK"/>
          <w:color w:val="auto"/>
          <w:sz w:val="28"/>
          <w:szCs w:val="28"/>
          <w:u w:val="single"/>
        </w:rPr>
        <w:t>广州市番禺区海鸥岛沙头水闸码头</w:t>
      </w:r>
      <w:r>
        <w:rPr>
          <w:rFonts w:hint="eastAsia" w:ascii="方正楷体_GBK" w:hAnsi="方正楷体_GBK" w:eastAsia="方正楷体_GBK" w:cs="方正楷体_GBK"/>
          <w:color w:val="auto"/>
          <w:sz w:val="28"/>
          <w:szCs w:val="28"/>
          <w:u w:val="single"/>
          <w:lang w:eastAsia="zh-CN"/>
        </w:rPr>
        <w:t>、莲花山莲山水闸码头</w:t>
      </w:r>
      <w:r>
        <w:rPr>
          <w:rFonts w:hint="eastAsia" w:ascii="方正楷体_GBK" w:hAnsi="方正楷体_GBK" w:eastAsia="方正楷体_GBK" w:cs="方正楷体_GBK"/>
          <w:color w:val="auto"/>
          <w:sz w:val="28"/>
          <w:szCs w:val="28"/>
          <w:u w:val="single"/>
          <w:lang w:val="en-US" w:eastAsia="zh-CN"/>
        </w:rPr>
        <w:t>2处集装箱办公点（2层）</w:t>
      </w:r>
      <w:r>
        <w:rPr>
          <w:rFonts w:hint="eastAsia" w:ascii="方正楷体_GBK" w:hAnsi="方正楷体_GBK" w:eastAsia="方正楷体_GBK" w:cs="方正楷体_GBK"/>
          <w:color w:val="auto"/>
          <w:sz w:val="28"/>
          <w:szCs w:val="28"/>
        </w:rPr>
        <w:t>（以下简称租赁物）租赁于乙方使用。租赁物面积经甲乙双方认可确定为</w:t>
      </w:r>
      <w:r>
        <w:rPr>
          <w:rFonts w:hint="eastAsia" w:ascii="方正楷体_GBK" w:hAnsi="方正楷体_GBK" w:eastAsia="方正楷体_GBK" w:cs="方正楷体_GBK"/>
          <w:color w:val="auto"/>
          <w:sz w:val="28"/>
          <w:szCs w:val="28"/>
          <w:lang w:eastAsia="zh-CN"/>
        </w:rPr>
        <w:t>办公点</w:t>
      </w:r>
      <w:r>
        <w:rPr>
          <w:rFonts w:hint="eastAsia" w:ascii="方正楷体_GBK" w:hAnsi="方正楷体_GBK" w:eastAsia="方正楷体_GBK" w:cs="方正楷体_GBK"/>
          <w:color w:val="auto"/>
          <w:sz w:val="28"/>
          <w:szCs w:val="28"/>
          <w:lang w:val="en-US" w:eastAsia="zh-CN"/>
        </w:rPr>
        <w:t>约144</w:t>
      </w:r>
      <w:r>
        <w:rPr>
          <w:rFonts w:hint="eastAsia" w:ascii="方正楷体_GBK" w:hAnsi="方正楷体_GBK" w:eastAsia="方正楷体_GBK" w:cs="方正楷体_GBK"/>
          <w:color w:val="auto"/>
          <w:sz w:val="28"/>
          <w:szCs w:val="28"/>
        </w:rPr>
        <w:t>平方米。</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1.2本租赁物的功能为</w:t>
      </w:r>
      <w:r>
        <w:rPr>
          <w:rFonts w:hint="eastAsia" w:ascii="方正楷体_GBK" w:hAnsi="方正楷体_GBK" w:eastAsia="方正楷体_GBK" w:cs="方正楷体_GBK"/>
          <w:color w:val="auto"/>
          <w:sz w:val="28"/>
          <w:szCs w:val="28"/>
          <w:lang w:val="en-US" w:eastAsia="zh-CN"/>
        </w:rPr>
        <w:t>办公点</w:t>
      </w:r>
      <w:r>
        <w:rPr>
          <w:rFonts w:hint="eastAsia" w:ascii="方正楷体_GBK" w:hAnsi="方正楷体_GBK" w:eastAsia="方正楷体_GBK" w:cs="方正楷体_GBK"/>
          <w:color w:val="auto"/>
          <w:sz w:val="28"/>
          <w:szCs w:val="28"/>
        </w:rPr>
        <w:t>, 租给乙方使用。如乙方需转变使用功能，须经甲方书面同意，因转变功能所需办理的全部手续由乙方按政府的有关规定申报，因改变使用功能所应交纳的全部费用由乙方自行承担。</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1.3本租赁物采取包租的方式，由乙方自行管理。</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b/>
          <w:color w:val="auto"/>
          <w:sz w:val="28"/>
          <w:szCs w:val="28"/>
        </w:rPr>
        <w:t>第二条 租赁期限</w:t>
      </w:r>
      <w:r>
        <w:rPr>
          <w:rFonts w:hint="eastAsia" w:ascii="方正楷体_GBK" w:hAnsi="方正楷体_GBK" w:eastAsia="方正楷体_GBK" w:cs="方正楷体_GBK"/>
          <w:b/>
          <w:color w:val="auto"/>
          <w:sz w:val="28"/>
          <w:szCs w:val="28"/>
        </w:rPr>
        <w:br w:type="textWrapping"/>
      </w:r>
      <w:r>
        <w:rPr>
          <w:rFonts w:hint="eastAsia" w:ascii="方正楷体_GBK" w:hAnsi="方正楷体_GBK" w:eastAsia="方正楷体_GBK" w:cs="方正楷体_GBK"/>
          <w:color w:val="auto"/>
          <w:sz w:val="28"/>
          <w:szCs w:val="28"/>
        </w:rPr>
        <w:t>2.1租赁期限：</w:t>
      </w:r>
      <w:r>
        <w:rPr>
          <w:rFonts w:hint="eastAsia" w:ascii="方正楷体_GBK" w:hAnsi="方正楷体_GBK" w:eastAsia="方正楷体_GBK" w:cs="方正楷体_GBK"/>
          <w:color w:val="auto"/>
          <w:sz w:val="28"/>
          <w:szCs w:val="28"/>
          <w:lang w:val="en-US" w:eastAsia="zh-CN"/>
        </w:rPr>
        <w:t xml:space="preserve">  </w:t>
      </w:r>
      <w:r>
        <w:rPr>
          <w:rFonts w:hint="eastAsia" w:ascii="方正楷体_GBK" w:hAnsi="方正楷体_GBK" w:eastAsia="方正楷体_GBK" w:cs="方正楷体_GBK"/>
          <w:color w:val="auto"/>
          <w:sz w:val="28"/>
          <w:szCs w:val="28"/>
        </w:rPr>
        <w:t>年</w:t>
      </w:r>
      <w:r>
        <w:rPr>
          <w:rFonts w:hint="eastAsia" w:ascii="方正楷体_GBK" w:hAnsi="方正楷体_GBK" w:eastAsia="方正楷体_GBK" w:cs="方正楷体_GBK"/>
          <w:color w:val="auto"/>
          <w:sz w:val="28"/>
          <w:szCs w:val="28"/>
          <w:lang w:val="en-US" w:eastAsia="zh-CN"/>
        </w:rPr>
        <w:t xml:space="preserve">  </w:t>
      </w:r>
      <w:r>
        <w:rPr>
          <w:rFonts w:hint="eastAsia" w:ascii="方正楷体_GBK" w:hAnsi="方正楷体_GBK" w:eastAsia="方正楷体_GBK" w:cs="方正楷体_GBK"/>
          <w:color w:val="auto"/>
          <w:sz w:val="28"/>
          <w:szCs w:val="28"/>
        </w:rPr>
        <w:t>月</w:t>
      </w:r>
      <w:r>
        <w:rPr>
          <w:rFonts w:hint="eastAsia" w:ascii="方正楷体_GBK" w:hAnsi="方正楷体_GBK" w:eastAsia="方正楷体_GBK" w:cs="方正楷体_GBK"/>
          <w:color w:val="auto"/>
          <w:sz w:val="28"/>
          <w:szCs w:val="28"/>
          <w:lang w:val="en-US" w:eastAsia="zh-CN"/>
        </w:rPr>
        <w:t xml:space="preserve">  </w:t>
      </w:r>
      <w:r>
        <w:rPr>
          <w:rFonts w:hint="eastAsia" w:ascii="方正楷体_GBK" w:hAnsi="方正楷体_GBK" w:eastAsia="方正楷体_GBK" w:cs="方正楷体_GBK"/>
          <w:color w:val="auto"/>
          <w:sz w:val="28"/>
          <w:szCs w:val="28"/>
        </w:rPr>
        <w:t>日起至</w:t>
      </w:r>
      <w:r>
        <w:rPr>
          <w:rFonts w:hint="eastAsia" w:ascii="方正楷体_GBK" w:hAnsi="方正楷体_GBK" w:eastAsia="方正楷体_GBK" w:cs="方正楷体_GBK"/>
          <w:color w:val="auto"/>
          <w:sz w:val="28"/>
          <w:szCs w:val="28"/>
          <w:lang w:val="en-US" w:eastAsia="zh-CN"/>
        </w:rPr>
        <w:t xml:space="preserve">  </w:t>
      </w:r>
      <w:r>
        <w:rPr>
          <w:rFonts w:hint="eastAsia" w:ascii="方正楷体_GBK" w:hAnsi="方正楷体_GBK" w:eastAsia="方正楷体_GBK" w:cs="方正楷体_GBK"/>
          <w:color w:val="auto"/>
          <w:sz w:val="28"/>
          <w:szCs w:val="28"/>
        </w:rPr>
        <w:t>年</w:t>
      </w:r>
      <w:r>
        <w:rPr>
          <w:rFonts w:hint="eastAsia" w:ascii="方正楷体_GBK" w:hAnsi="方正楷体_GBK" w:eastAsia="方正楷体_GBK" w:cs="方正楷体_GBK"/>
          <w:color w:val="auto"/>
          <w:sz w:val="28"/>
          <w:szCs w:val="28"/>
          <w:lang w:val="en-US" w:eastAsia="zh-CN"/>
        </w:rPr>
        <w:t xml:space="preserve">  </w:t>
      </w:r>
      <w:r>
        <w:rPr>
          <w:rFonts w:hint="eastAsia" w:ascii="方正楷体_GBK" w:hAnsi="方正楷体_GBK" w:eastAsia="方正楷体_GBK" w:cs="方正楷体_GBK"/>
          <w:color w:val="auto"/>
          <w:sz w:val="28"/>
          <w:szCs w:val="28"/>
        </w:rPr>
        <w:t>月</w:t>
      </w:r>
      <w:r>
        <w:rPr>
          <w:rFonts w:hint="eastAsia" w:ascii="方正楷体_GBK" w:hAnsi="方正楷体_GBK" w:eastAsia="方正楷体_GBK" w:cs="方正楷体_GBK"/>
          <w:color w:val="auto"/>
          <w:sz w:val="28"/>
          <w:szCs w:val="28"/>
          <w:lang w:val="en-US" w:eastAsia="zh-CN"/>
        </w:rPr>
        <w:t xml:space="preserve">  </w:t>
      </w:r>
      <w:r>
        <w:rPr>
          <w:rFonts w:hint="eastAsia" w:ascii="方正楷体_GBK" w:hAnsi="方正楷体_GBK" w:eastAsia="方正楷体_GBK" w:cs="方正楷体_GBK"/>
          <w:color w:val="auto"/>
          <w:sz w:val="28"/>
          <w:szCs w:val="28"/>
        </w:rPr>
        <w:t>日止。</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2.2租赁期限届满前</w:t>
      </w:r>
      <w:r>
        <w:rPr>
          <w:rFonts w:hint="eastAsia" w:ascii="方正楷体_GBK" w:hAnsi="方正楷体_GBK" w:eastAsia="方正楷体_GBK" w:cs="方正楷体_GBK"/>
          <w:color w:val="auto"/>
          <w:sz w:val="28"/>
          <w:szCs w:val="28"/>
          <w:u w:val="single"/>
        </w:rPr>
        <w:t>壹</w:t>
      </w:r>
      <w:r>
        <w:rPr>
          <w:rFonts w:hint="eastAsia" w:ascii="方正楷体_GBK" w:hAnsi="方正楷体_GBK" w:eastAsia="方正楷体_GBK" w:cs="方正楷体_GBK"/>
          <w:color w:val="auto"/>
          <w:sz w:val="28"/>
          <w:szCs w:val="28"/>
        </w:rPr>
        <w:t>个月提出，经甲方同意后，甲乙双方将对有关租赁事项重新签订租赁合同。在同等承租条件下，乙方有优先权。</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b/>
          <w:color w:val="auto"/>
          <w:sz w:val="28"/>
          <w:szCs w:val="28"/>
        </w:rPr>
        <w:t>第三条 计租期及租赁物的交付</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3.1 由甲、乙双方签订本合同之日起</w:t>
      </w:r>
      <w:r>
        <w:rPr>
          <w:rFonts w:hint="eastAsia" w:ascii="方正楷体_GBK" w:hAnsi="方正楷体_GBK" w:eastAsia="方正楷体_GBK" w:cs="方正楷体_GBK"/>
          <w:color w:val="auto"/>
          <w:sz w:val="28"/>
          <w:szCs w:val="28"/>
          <w:lang w:eastAsia="zh-CN"/>
        </w:rPr>
        <w:t>（</w:t>
      </w:r>
      <w:r>
        <w:rPr>
          <w:rFonts w:hint="eastAsia" w:ascii="方正楷体_GBK" w:hAnsi="方正楷体_GBK" w:eastAsia="方正楷体_GBK" w:cs="方正楷体_GBK"/>
          <w:color w:val="auto"/>
          <w:sz w:val="28"/>
          <w:szCs w:val="28"/>
          <w:lang w:val="en-US" w:eastAsia="zh-CN"/>
        </w:rPr>
        <w:t xml:space="preserve">   </w:t>
      </w:r>
      <w:r>
        <w:rPr>
          <w:rFonts w:hint="eastAsia" w:ascii="方正楷体_GBK" w:hAnsi="方正楷体_GBK" w:eastAsia="方正楷体_GBK" w:cs="方正楷体_GBK"/>
          <w:color w:val="auto"/>
          <w:sz w:val="28"/>
          <w:szCs w:val="28"/>
        </w:rPr>
        <w:t>年</w:t>
      </w:r>
      <w:r>
        <w:rPr>
          <w:rFonts w:hint="eastAsia" w:ascii="方正楷体_GBK" w:hAnsi="方正楷体_GBK" w:eastAsia="方正楷体_GBK" w:cs="方正楷体_GBK"/>
          <w:color w:val="auto"/>
          <w:sz w:val="28"/>
          <w:szCs w:val="28"/>
          <w:lang w:val="en-US" w:eastAsia="zh-CN"/>
        </w:rPr>
        <w:t xml:space="preserve">   </w:t>
      </w:r>
      <w:r>
        <w:rPr>
          <w:rFonts w:hint="eastAsia" w:ascii="方正楷体_GBK" w:hAnsi="方正楷体_GBK" w:eastAsia="方正楷体_GBK" w:cs="方正楷体_GBK"/>
          <w:color w:val="auto"/>
          <w:sz w:val="28"/>
          <w:szCs w:val="28"/>
        </w:rPr>
        <w:t>月</w:t>
      </w:r>
      <w:r>
        <w:rPr>
          <w:rFonts w:hint="eastAsia" w:ascii="方正楷体_GBK" w:hAnsi="方正楷体_GBK" w:eastAsia="方正楷体_GBK" w:cs="方正楷体_GBK"/>
          <w:color w:val="auto"/>
          <w:sz w:val="28"/>
          <w:szCs w:val="28"/>
          <w:lang w:val="en-US" w:eastAsia="zh-CN"/>
        </w:rPr>
        <w:t xml:space="preserve">   日)</w:t>
      </w:r>
      <w:r>
        <w:rPr>
          <w:rFonts w:hint="eastAsia" w:ascii="方正楷体_GBK" w:hAnsi="方正楷体_GBK" w:eastAsia="方正楷体_GBK" w:cs="方正楷体_GBK"/>
          <w:color w:val="auto"/>
          <w:sz w:val="28"/>
          <w:szCs w:val="28"/>
        </w:rPr>
        <w:t>起开始计收租金。</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3.2 在本出租合同生效之日起，甲方将租赁物按现状交付乙方使用，且乙方同意按租赁物及设施的现状承租。</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b/>
          <w:color w:val="auto"/>
          <w:sz w:val="28"/>
          <w:szCs w:val="28"/>
        </w:rPr>
        <w:t>第四条 租赁费用</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4.1 租赁保证金</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本出租合同的租赁保证金为首月租金的</w:t>
      </w:r>
      <w:r>
        <w:rPr>
          <w:rFonts w:hint="eastAsia" w:ascii="方正楷体_GBK" w:hAnsi="方正楷体_GBK" w:eastAsia="方正楷体_GBK" w:cs="方正楷体_GBK"/>
          <w:color w:val="auto"/>
          <w:sz w:val="28"/>
          <w:szCs w:val="28"/>
          <w:lang w:val="en-US" w:eastAsia="zh-CN"/>
        </w:rPr>
        <w:t>贰</w:t>
      </w:r>
      <w:r>
        <w:rPr>
          <w:rFonts w:hint="eastAsia" w:ascii="方正楷体_GBK" w:hAnsi="方正楷体_GBK" w:eastAsia="方正楷体_GBK" w:cs="方正楷体_GBK"/>
          <w:color w:val="auto"/>
          <w:sz w:val="28"/>
          <w:szCs w:val="28"/>
        </w:rPr>
        <w:t>倍，即人民币</w:t>
      </w:r>
      <w:r>
        <w:rPr>
          <w:rFonts w:hint="eastAsia" w:ascii="仿宋" w:hAnsi="仿宋" w:eastAsia="仿宋" w:cs="仿宋"/>
          <w:color w:val="auto"/>
          <w:sz w:val="28"/>
          <w:szCs w:val="28"/>
          <w:u w:val="single"/>
          <w:lang w:val="en-US" w:eastAsia="zh-CN"/>
        </w:rPr>
        <w:t xml:space="preserve">   元整</w:t>
      </w:r>
      <w:r>
        <w:rPr>
          <w:rFonts w:hint="eastAsia" w:ascii="方正楷体_GBK" w:hAnsi="方正楷体_GBK" w:eastAsia="方正楷体_GBK" w:cs="方正楷体_GBK"/>
          <w:color w:val="auto"/>
          <w:sz w:val="28"/>
          <w:szCs w:val="28"/>
        </w:rPr>
        <w:t>（¥</w:t>
      </w:r>
      <w:r>
        <w:rPr>
          <w:rFonts w:hint="eastAsia" w:ascii="方正楷体_GBK" w:hAnsi="方正楷体_GBK" w:eastAsia="方正楷体_GBK" w:cs="方正楷体_GBK"/>
          <w:color w:val="auto"/>
          <w:sz w:val="28"/>
          <w:szCs w:val="28"/>
          <w:lang w:val="en-US" w:eastAsia="zh-CN"/>
        </w:rPr>
        <w:t xml:space="preserve"> </w:t>
      </w:r>
      <w:r>
        <w:rPr>
          <w:rFonts w:hint="eastAsia" w:ascii="方正楷体_GBK" w:hAnsi="方正楷体_GBK" w:eastAsia="方正楷体_GBK" w:cs="方正楷体_GBK"/>
          <w:color w:val="auto"/>
          <w:sz w:val="28"/>
          <w:szCs w:val="28"/>
        </w:rPr>
        <w:t>元）</w:t>
      </w:r>
      <w:r>
        <w:rPr>
          <w:rFonts w:hint="eastAsia" w:ascii="方正楷体_GBK" w:hAnsi="方正楷体_GBK" w:eastAsia="方正楷体_GBK" w:cs="方正楷体_GBK"/>
          <w:color w:val="auto"/>
          <w:sz w:val="28"/>
          <w:szCs w:val="28"/>
          <w:lang w:eastAsia="zh-CN"/>
        </w:rPr>
        <w:t>。</w:t>
      </w:r>
    </w:p>
    <w:p w14:paraId="47476B6D">
      <w:pPr>
        <w:rPr>
          <w:rFonts w:hint="eastAsia" w:ascii="方正楷体_GBK" w:hAnsi="方正楷体_GBK" w:eastAsia="方正楷体_GBK" w:cs="方正楷体_GBK"/>
          <w:color w:val="auto"/>
          <w:sz w:val="28"/>
          <w:szCs w:val="28"/>
        </w:rPr>
      </w:pPr>
      <w:r>
        <w:rPr>
          <w:rFonts w:hint="eastAsia" w:ascii="方正楷体_GBK" w:hAnsi="方正楷体_GBK" w:eastAsia="方正楷体_GBK" w:cs="方正楷体_GBK"/>
          <w:color w:val="auto"/>
          <w:sz w:val="28"/>
          <w:szCs w:val="28"/>
        </w:rPr>
        <w:t>4.2 租金</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 xml:space="preserve">    租金每月</w:t>
      </w:r>
      <w:r>
        <w:rPr>
          <w:rFonts w:hint="eastAsia" w:ascii="方正楷体_GBK" w:hAnsi="方正楷体_GBK" w:eastAsia="方正楷体_GBK" w:cs="方正楷体_GBK"/>
          <w:color w:val="auto"/>
          <w:sz w:val="28"/>
          <w:szCs w:val="28"/>
          <w:lang w:eastAsia="zh-CN"/>
        </w:rPr>
        <w:t>共</w:t>
      </w:r>
      <w:r>
        <w:rPr>
          <w:rFonts w:hint="eastAsia" w:ascii="方正楷体_GBK" w:hAnsi="方正楷体_GBK" w:eastAsia="方正楷体_GBK" w:cs="方正楷体_GBK"/>
          <w:color w:val="auto"/>
          <w:sz w:val="28"/>
          <w:szCs w:val="28"/>
        </w:rPr>
        <w:t>人民币</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元</w:t>
      </w:r>
      <w:r>
        <w:rPr>
          <w:rFonts w:hint="eastAsia" w:ascii="仿宋" w:hAnsi="仿宋" w:eastAsia="仿宋" w:cs="仿宋"/>
          <w:color w:val="auto"/>
          <w:sz w:val="28"/>
          <w:szCs w:val="28"/>
          <w:u w:val="single"/>
          <w:lang w:val="en-US" w:eastAsia="zh-CN"/>
        </w:rPr>
        <w:t>整</w:t>
      </w:r>
      <w:r>
        <w:rPr>
          <w:rFonts w:hint="eastAsia" w:ascii="方正楷体_GBK" w:hAnsi="方正楷体_GBK" w:eastAsia="方正楷体_GBK" w:cs="方正楷体_GBK"/>
          <w:color w:val="auto"/>
          <w:sz w:val="28"/>
          <w:szCs w:val="28"/>
        </w:rPr>
        <w:t>（¥</w:t>
      </w:r>
      <w:r>
        <w:rPr>
          <w:rFonts w:hint="eastAsia" w:ascii="方正楷体_GBK" w:hAnsi="方正楷体_GBK" w:eastAsia="方正楷体_GBK" w:cs="方正楷体_GBK"/>
          <w:color w:val="auto"/>
          <w:sz w:val="28"/>
          <w:szCs w:val="28"/>
          <w:lang w:val="en-US" w:eastAsia="zh-CN"/>
        </w:rPr>
        <w:t xml:space="preserve">  </w:t>
      </w:r>
      <w:r>
        <w:rPr>
          <w:rFonts w:hint="eastAsia" w:ascii="方正楷体_GBK" w:hAnsi="方正楷体_GBK" w:eastAsia="方正楷体_GBK" w:cs="方正楷体_GBK"/>
          <w:color w:val="auto"/>
          <w:sz w:val="28"/>
          <w:szCs w:val="28"/>
        </w:rPr>
        <w:t>元）。</w:t>
      </w:r>
    </w:p>
    <w:p w14:paraId="0CF475D4">
      <w:pPr>
        <w:rPr>
          <w:rFonts w:hint="eastAsia" w:ascii="方正楷体_GBK" w:hAnsi="方正楷体_GBK" w:eastAsia="方正楷体_GBK" w:cs="方正楷体_GBK"/>
          <w:color w:val="auto"/>
          <w:sz w:val="28"/>
          <w:szCs w:val="28"/>
        </w:rPr>
      </w:pPr>
      <w:r>
        <w:rPr>
          <w:rFonts w:hint="eastAsia" w:ascii="方正楷体_GBK" w:hAnsi="方正楷体_GBK" w:eastAsia="方正楷体_GBK" w:cs="方正楷体_GBK"/>
          <w:color w:val="auto"/>
          <w:sz w:val="28"/>
          <w:szCs w:val="28"/>
        </w:rPr>
        <w:t>4.3 供电增容费</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 xml:space="preserve">   供电增容的手续由乙方申办，因办理供电增容所需缴纳的全部费用由乙方承担。</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b/>
          <w:color w:val="auto"/>
          <w:sz w:val="28"/>
          <w:szCs w:val="28"/>
        </w:rPr>
        <w:t>第五条 租赁费用的支付</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5.1 乙方应于本合同签订当天，向甲方支付租赁保证金</w:t>
      </w:r>
      <w:r>
        <w:rPr>
          <w:rFonts w:hint="eastAsia" w:ascii="方正楷体_GBK" w:hAnsi="方正楷体_GBK" w:eastAsia="方正楷体_GBK" w:cs="方正楷体_GBK"/>
          <w:color w:val="auto"/>
          <w:sz w:val="28"/>
          <w:szCs w:val="28"/>
          <w:lang w:eastAsia="zh-CN"/>
        </w:rPr>
        <w:t>（</w:t>
      </w:r>
      <w:r>
        <w:rPr>
          <w:rFonts w:hint="eastAsia" w:ascii="方正楷体_GBK" w:hAnsi="方正楷体_GBK" w:eastAsia="方正楷体_GBK" w:cs="方正楷体_GBK"/>
          <w:color w:val="auto"/>
          <w:sz w:val="28"/>
          <w:szCs w:val="28"/>
        </w:rPr>
        <w:t>¥</w:t>
      </w:r>
      <w:r>
        <w:rPr>
          <w:rFonts w:hint="eastAsia" w:ascii="方正楷体_GBK" w:hAnsi="方正楷体_GBK" w:eastAsia="方正楷体_GBK" w:cs="方正楷体_GBK"/>
          <w:color w:val="auto"/>
          <w:sz w:val="28"/>
          <w:szCs w:val="28"/>
          <w:lang w:val="en-US" w:eastAsia="zh-CN"/>
        </w:rPr>
        <w:t xml:space="preserve">  </w:t>
      </w:r>
      <w:r>
        <w:rPr>
          <w:rFonts w:hint="eastAsia" w:ascii="方正楷体_GBK" w:hAnsi="方正楷体_GBK" w:eastAsia="方正楷体_GBK" w:cs="方正楷体_GBK"/>
          <w:color w:val="auto"/>
          <w:sz w:val="28"/>
          <w:szCs w:val="28"/>
        </w:rPr>
        <w:t>元</w:t>
      </w:r>
      <w:r>
        <w:rPr>
          <w:rFonts w:hint="eastAsia" w:ascii="方正楷体_GBK" w:hAnsi="方正楷体_GBK" w:eastAsia="方正楷体_GBK" w:cs="方正楷体_GBK"/>
          <w:color w:val="auto"/>
          <w:sz w:val="28"/>
          <w:szCs w:val="28"/>
          <w:lang w:eastAsia="zh-CN"/>
        </w:rPr>
        <w:t>）及壹个月租金（</w:t>
      </w:r>
      <w:r>
        <w:rPr>
          <w:rFonts w:hint="eastAsia" w:ascii="方正楷体_GBK" w:hAnsi="方正楷体_GBK" w:eastAsia="方正楷体_GBK" w:cs="方正楷体_GBK"/>
          <w:color w:val="auto"/>
          <w:sz w:val="28"/>
          <w:szCs w:val="28"/>
          <w:lang w:val="en-US" w:eastAsia="zh-CN"/>
        </w:rPr>
        <w:t xml:space="preserve">  </w:t>
      </w:r>
      <w:r>
        <w:rPr>
          <w:rFonts w:hint="eastAsia" w:ascii="方正楷体_GBK" w:hAnsi="方正楷体_GBK" w:eastAsia="方正楷体_GBK" w:cs="方正楷体_GBK"/>
          <w:color w:val="auto"/>
          <w:sz w:val="28"/>
          <w:szCs w:val="28"/>
        </w:rPr>
        <w:t>元</w:t>
      </w:r>
      <w:r>
        <w:rPr>
          <w:rFonts w:hint="eastAsia" w:ascii="方正楷体_GBK" w:hAnsi="方正楷体_GBK" w:eastAsia="方正楷体_GBK" w:cs="方正楷体_GBK"/>
          <w:color w:val="auto"/>
          <w:sz w:val="28"/>
          <w:szCs w:val="28"/>
          <w:lang w:eastAsia="zh-CN"/>
        </w:rPr>
        <w:t>）共</w:t>
      </w:r>
      <w:r>
        <w:rPr>
          <w:rFonts w:hint="eastAsia" w:ascii="方正楷体_GBK" w:hAnsi="方正楷体_GBK" w:eastAsia="方正楷体_GBK" w:cs="方正楷体_GBK"/>
          <w:color w:val="auto"/>
          <w:sz w:val="28"/>
          <w:szCs w:val="28"/>
        </w:rPr>
        <w:t>人民币</w:t>
      </w:r>
      <w:r>
        <w:rPr>
          <w:rFonts w:hint="eastAsia"/>
          <w:sz w:val="28"/>
          <w:szCs w:val="28"/>
          <w:lang w:val="en-US" w:eastAsia="zh-CN"/>
        </w:rPr>
        <w:t>肆仟捌佰元整</w:t>
      </w:r>
      <w:r>
        <w:rPr>
          <w:rFonts w:hint="eastAsia" w:ascii="方正楷体_GBK" w:hAnsi="方正楷体_GBK" w:eastAsia="方正楷体_GBK" w:cs="方正楷体_GBK"/>
          <w:color w:val="auto"/>
          <w:sz w:val="28"/>
          <w:szCs w:val="28"/>
          <w:lang w:eastAsia="zh-CN"/>
        </w:rPr>
        <w:t>（</w:t>
      </w:r>
      <w:r>
        <w:rPr>
          <w:rFonts w:hint="eastAsia" w:ascii="方正楷体_GBK" w:hAnsi="方正楷体_GBK" w:eastAsia="方正楷体_GBK" w:cs="方正楷体_GBK"/>
          <w:color w:val="auto"/>
          <w:sz w:val="28"/>
          <w:szCs w:val="28"/>
          <w:lang w:val="en-US" w:eastAsia="zh-CN"/>
        </w:rPr>
        <w:t xml:space="preserve">  </w:t>
      </w:r>
      <w:r>
        <w:rPr>
          <w:rFonts w:hint="eastAsia" w:ascii="方正楷体_GBK" w:hAnsi="方正楷体_GBK" w:eastAsia="方正楷体_GBK" w:cs="方正楷体_GBK"/>
          <w:color w:val="auto"/>
          <w:sz w:val="28"/>
          <w:szCs w:val="28"/>
        </w:rPr>
        <w:t>0元</w:t>
      </w:r>
      <w:r>
        <w:rPr>
          <w:rFonts w:hint="eastAsia" w:ascii="方正楷体_GBK" w:hAnsi="方正楷体_GBK" w:eastAsia="方正楷体_GBK" w:cs="方正楷体_GBK"/>
          <w:color w:val="auto"/>
          <w:sz w:val="28"/>
          <w:szCs w:val="28"/>
          <w:lang w:eastAsia="zh-CN"/>
        </w:rPr>
        <w:t>）</w:t>
      </w:r>
      <w:r>
        <w:rPr>
          <w:rFonts w:hint="eastAsia" w:ascii="方正楷体_GBK" w:hAnsi="方正楷体_GBK" w:eastAsia="方正楷体_GBK" w:cs="方正楷体_GBK"/>
          <w:color w:val="auto"/>
          <w:sz w:val="28"/>
          <w:szCs w:val="28"/>
        </w:rPr>
        <w:t>。</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 xml:space="preserve">    租赁期限届满，在乙方已向甲方交清了全部应付的租金及因本租赁行为所产生的一切费用，并按本合同规定承担向甲方交还承租的租赁物等本合同所约定的责任后十日内，甲方将向乙方无条件退还租赁保证金。</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5.2 乙方应于每月十五号或该日以前向甲方支付当月租金，并由乙方汇至甲方指定的下列帐号，或按双方书面同意的其它支付方式支付。</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单位名称：广州市番禺区环境卫生管理有限公司</w:t>
      </w:r>
    </w:p>
    <w:p w14:paraId="67DDCB75">
      <w:pPr>
        <w:rPr>
          <w:rFonts w:hint="eastAsia" w:ascii="方正楷体_GBK" w:hAnsi="方正楷体_GBK" w:eastAsia="方正楷体_GBK" w:cs="方正楷体_GBK"/>
          <w:color w:val="auto"/>
          <w:sz w:val="28"/>
          <w:szCs w:val="28"/>
        </w:rPr>
      </w:pPr>
      <w:r>
        <w:rPr>
          <w:rFonts w:hint="eastAsia" w:ascii="方正楷体_GBK" w:hAnsi="方正楷体_GBK" w:eastAsia="方正楷体_GBK" w:cs="方正楷体_GBK"/>
          <w:color w:val="auto"/>
          <w:sz w:val="28"/>
          <w:szCs w:val="28"/>
        </w:rPr>
        <w:t>开户银行：广州农商银行禺山支行</w:t>
      </w:r>
    </w:p>
    <w:p w14:paraId="4AEA7943">
      <w:pPr>
        <w:rPr>
          <w:rFonts w:hint="eastAsia" w:ascii="方正楷体_GBK" w:hAnsi="方正楷体_GBK" w:eastAsia="方正楷体_GBK" w:cs="方正楷体_GBK"/>
          <w:color w:val="auto"/>
          <w:sz w:val="28"/>
          <w:szCs w:val="28"/>
        </w:rPr>
      </w:pPr>
      <w:r>
        <w:rPr>
          <w:rFonts w:hint="eastAsia" w:ascii="方正楷体_GBK" w:hAnsi="方正楷体_GBK" w:eastAsia="方正楷体_GBK" w:cs="方正楷体_GBK"/>
          <w:color w:val="auto"/>
          <w:sz w:val="28"/>
          <w:szCs w:val="28"/>
        </w:rPr>
        <w:t>银行账号：01011753000001106</w:t>
      </w:r>
    </w:p>
    <w:p w14:paraId="6CAC4147">
      <w:pPr>
        <w:ind w:firstLine="420" w:firstLineChars="150"/>
        <w:rPr>
          <w:rFonts w:hint="eastAsia" w:ascii="方正楷体_GBK" w:hAnsi="方正楷体_GBK" w:eastAsia="方正楷体_GBK" w:cs="方正楷体_GBK"/>
          <w:color w:val="auto"/>
          <w:sz w:val="28"/>
          <w:szCs w:val="28"/>
        </w:rPr>
      </w:pPr>
      <w:r>
        <w:rPr>
          <w:rFonts w:hint="eastAsia" w:ascii="方正楷体_GBK" w:hAnsi="方正楷体_GBK" w:eastAsia="方正楷体_GBK" w:cs="方正楷体_GBK"/>
          <w:color w:val="auto"/>
          <w:sz w:val="28"/>
          <w:szCs w:val="28"/>
        </w:rPr>
        <w:t>乙方逾期支付租金，应向甲方支付滞纳金，滞纳金金额为：拖欠天数乘以欠缴租金总额的5‰（千分之五）。</w:t>
      </w:r>
    </w:p>
    <w:p w14:paraId="52D5A28C">
      <w:pPr>
        <w:rPr>
          <w:rFonts w:hint="eastAsia" w:ascii="方正楷体_GBK" w:hAnsi="方正楷体_GBK" w:eastAsia="方正楷体_GBK" w:cs="方正楷体_GBK"/>
          <w:color w:val="auto"/>
          <w:sz w:val="28"/>
          <w:szCs w:val="28"/>
          <w:lang w:val="en-US" w:eastAsia="zh-CN"/>
        </w:rPr>
      </w:pPr>
      <w:r>
        <w:rPr>
          <w:rFonts w:hint="eastAsia" w:ascii="方正楷体_GBK" w:hAnsi="方正楷体_GBK" w:eastAsia="方正楷体_GBK" w:cs="方正楷体_GBK"/>
          <w:color w:val="auto"/>
          <w:sz w:val="28"/>
          <w:szCs w:val="28"/>
        </w:rPr>
        <w:t>5.3 本合同生效后，如乙方需要供电增容，则由乙方申办有关手续，因供电增容所应交纳的费用，包括但不限于增容，由乙方承担。若乙方接驳使用甲方用电，乙方自行安装用电表</w:t>
      </w:r>
      <w:r>
        <w:rPr>
          <w:rFonts w:hint="eastAsia" w:ascii="方正楷体_GBK" w:hAnsi="方正楷体_GBK" w:eastAsia="方正楷体_GBK" w:cs="方正楷体_GBK"/>
          <w:color w:val="auto"/>
          <w:sz w:val="28"/>
          <w:szCs w:val="28"/>
          <w:lang w:eastAsia="zh-CN"/>
        </w:rPr>
        <w:t>。</w:t>
      </w:r>
      <w:r>
        <w:rPr>
          <w:rFonts w:hint="eastAsia" w:ascii="方正楷体_GBK" w:hAnsi="方正楷体_GBK" w:eastAsia="方正楷体_GBK" w:cs="方正楷体_GBK"/>
          <w:color w:val="auto"/>
          <w:sz w:val="28"/>
          <w:szCs w:val="28"/>
          <w:lang w:val="en-US" w:eastAsia="zh-CN"/>
        </w:rPr>
        <w:t>因甲方接驳当地用电，</w:t>
      </w:r>
      <w:r>
        <w:rPr>
          <w:rFonts w:hint="eastAsia" w:ascii="方正楷体_GBK" w:hAnsi="方正楷体_GBK" w:eastAsia="方正楷体_GBK" w:cs="方正楷体_GBK"/>
          <w:color w:val="auto"/>
          <w:sz w:val="28"/>
          <w:szCs w:val="28"/>
          <w:lang w:eastAsia="zh-CN"/>
        </w:rPr>
        <w:t>乙方</w:t>
      </w:r>
      <w:r>
        <w:rPr>
          <w:rFonts w:hint="eastAsia" w:ascii="方正楷体_GBK" w:hAnsi="方正楷体_GBK" w:eastAsia="方正楷体_GBK" w:cs="方正楷体_GBK"/>
          <w:color w:val="auto"/>
          <w:sz w:val="28"/>
          <w:szCs w:val="28"/>
          <w:lang w:val="en-US" w:eastAsia="zh-CN"/>
        </w:rPr>
        <w:t>直接与供电方结算电费，价格双方商定。</w:t>
      </w:r>
    </w:p>
    <w:p w14:paraId="0701DF6B">
      <w:pPr>
        <w:rPr>
          <w:rFonts w:hint="eastAsia" w:ascii="方正楷体_GBK" w:hAnsi="方正楷体_GBK" w:eastAsia="方正楷体_GBK" w:cs="方正楷体_GBK"/>
          <w:color w:val="auto"/>
          <w:sz w:val="28"/>
          <w:szCs w:val="28"/>
          <w:lang w:val="en-US" w:eastAsia="zh-CN"/>
        </w:rPr>
      </w:pPr>
      <w:r>
        <w:rPr>
          <w:rFonts w:hint="eastAsia" w:ascii="方正楷体_GBK" w:hAnsi="方正楷体_GBK" w:eastAsia="方正楷体_GBK" w:cs="方正楷体_GBK"/>
          <w:color w:val="auto"/>
          <w:sz w:val="28"/>
          <w:szCs w:val="28"/>
        </w:rPr>
        <w:t>5.4本合同生效后,如乙方需要通过甲方用水，乙方自行安装水表</w:t>
      </w:r>
      <w:r>
        <w:rPr>
          <w:rFonts w:hint="eastAsia" w:ascii="方正楷体_GBK" w:hAnsi="方正楷体_GBK" w:eastAsia="方正楷体_GBK" w:cs="方正楷体_GBK"/>
          <w:color w:val="auto"/>
          <w:sz w:val="28"/>
          <w:szCs w:val="28"/>
          <w:lang w:eastAsia="zh-CN"/>
        </w:rPr>
        <w:t>。</w:t>
      </w:r>
      <w:r>
        <w:rPr>
          <w:rFonts w:hint="eastAsia" w:ascii="方正楷体_GBK" w:hAnsi="方正楷体_GBK" w:eastAsia="方正楷体_GBK" w:cs="方正楷体_GBK"/>
          <w:color w:val="auto"/>
          <w:sz w:val="28"/>
          <w:szCs w:val="28"/>
          <w:lang w:val="en-US" w:eastAsia="zh-CN"/>
        </w:rPr>
        <w:t>因甲方接驳当地用水，乙方直接与供水方结算水费，价格双方商定。</w:t>
      </w:r>
    </w:p>
    <w:p w14:paraId="73B25F67">
      <w:pPr>
        <w:numPr>
          <w:ilvl w:val="0"/>
          <w:numId w:val="1"/>
        </w:numPr>
        <w:rPr>
          <w:rFonts w:hint="eastAsia" w:ascii="方正楷体_GBK" w:hAnsi="方正楷体_GBK" w:eastAsia="方正楷体_GBK" w:cs="方正楷体_GBK"/>
          <w:color w:val="auto"/>
          <w:sz w:val="28"/>
          <w:szCs w:val="28"/>
        </w:rPr>
      </w:pPr>
      <w:r>
        <w:rPr>
          <w:rFonts w:hint="eastAsia" w:ascii="方正楷体_GBK" w:hAnsi="方正楷体_GBK" w:eastAsia="方正楷体_GBK" w:cs="方正楷体_GBK"/>
          <w:b/>
          <w:color w:val="auto"/>
          <w:sz w:val="28"/>
          <w:szCs w:val="28"/>
        </w:rPr>
        <w:t>租赁物的转让</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6.1 在租赁期限内，若遇甲方转让出租物的部分或全部产权，甲方应确保受让人继续履行本合同。在同等受让条件下，乙方对本出租物享有优先购买权。</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b/>
          <w:color w:val="auto"/>
          <w:sz w:val="28"/>
          <w:szCs w:val="28"/>
        </w:rPr>
        <w:t>第七条 专用设施、场地的维修、保养</w:t>
      </w:r>
      <w:r>
        <w:rPr>
          <w:rFonts w:hint="eastAsia" w:ascii="方正楷体_GBK" w:hAnsi="方正楷体_GBK" w:eastAsia="方正楷体_GBK" w:cs="方正楷体_GBK"/>
          <w:b/>
          <w:color w:val="auto"/>
          <w:sz w:val="28"/>
          <w:szCs w:val="28"/>
        </w:rPr>
        <w:br w:type="textWrapping"/>
      </w:r>
      <w:r>
        <w:rPr>
          <w:rFonts w:hint="eastAsia" w:ascii="方正楷体_GBK" w:hAnsi="方正楷体_GBK" w:eastAsia="方正楷体_GBK" w:cs="方正楷体_GBK"/>
          <w:color w:val="auto"/>
          <w:sz w:val="28"/>
          <w:szCs w:val="28"/>
        </w:rPr>
        <w:t>7.1 乙方在租赁期间享有租赁物所属设施的专用权。乙方应负责租赁物内专用设施的维护、保养、年审，并保证在本合同终止时专用设施以可靠运行状态随同租赁物归还甲方。甲方对此有检查监督权。</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7.2 乙方对租赁物附属物负有妥善使用及维护之责任，对各种可能出现的故障和危险应及时消除，以避免一切可能发生的隐患。</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7.3 乙方在租赁期限内应爱护租赁物，因乙方使用不当造成租赁物损坏，乙方应负责维修，费用由乙方承担。</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b/>
          <w:color w:val="auto"/>
          <w:sz w:val="28"/>
          <w:szCs w:val="28"/>
        </w:rPr>
        <w:t>第八条 安全</w:t>
      </w:r>
    </w:p>
    <w:p w14:paraId="289BAD0F">
      <w:pPr>
        <w:numPr>
          <w:ilvl w:val="0"/>
          <w:numId w:val="0"/>
        </w:numPr>
        <w:rPr>
          <w:rFonts w:hint="eastAsia" w:ascii="方正楷体_GBK" w:hAnsi="方正楷体_GBK" w:eastAsia="方正楷体_GBK" w:cs="方正楷体_GBK"/>
          <w:color w:val="auto"/>
          <w:sz w:val="28"/>
          <w:szCs w:val="28"/>
        </w:rPr>
      </w:pPr>
      <w:r>
        <w:rPr>
          <w:rFonts w:hint="eastAsia" w:ascii="方正楷体_GBK" w:hAnsi="方正楷体_GBK" w:eastAsia="方正楷体_GBK" w:cs="方正楷体_GBK"/>
          <w:color w:val="auto"/>
          <w:sz w:val="28"/>
          <w:szCs w:val="28"/>
        </w:rPr>
        <w:t>8.1 乙方在租赁期间须严格遵守中华人民共和国的法律法规，守法经营</w:t>
      </w:r>
      <w:r>
        <w:rPr>
          <w:rFonts w:hint="eastAsia" w:ascii="方正楷体_GBK" w:hAnsi="方正楷体_GBK" w:eastAsia="方正楷体_GBK" w:cs="方正楷体_GBK"/>
          <w:color w:val="auto"/>
          <w:sz w:val="28"/>
          <w:szCs w:val="28"/>
          <w:lang w:eastAsia="zh-CN"/>
        </w:rPr>
        <w:t>，</w:t>
      </w:r>
      <w:r>
        <w:rPr>
          <w:rFonts w:hint="eastAsia" w:ascii="方正楷体_GBK" w:hAnsi="方正楷体_GBK" w:eastAsia="方正楷体_GBK" w:cs="方正楷体_GBK"/>
          <w:color w:val="auto"/>
          <w:sz w:val="28"/>
          <w:szCs w:val="28"/>
          <w:lang w:val="en-US" w:eastAsia="zh-CN"/>
        </w:rPr>
        <w:t>符合国家环保法律法规，无废水污水、粉尘排放，不得违法违规储存易燃易爆有毒有害物品</w:t>
      </w:r>
      <w:r>
        <w:rPr>
          <w:rFonts w:hint="eastAsia" w:ascii="方正楷体_GBK" w:hAnsi="方正楷体_GBK" w:eastAsia="方正楷体_GBK" w:cs="方正楷体_GBK"/>
          <w:color w:val="auto"/>
          <w:sz w:val="28"/>
          <w:szCs w:val="28"/>
        </w:rPr>
        <w:t>。如乙方违法经营，则甲方立即终止该合同，由此产生的一切责任及损失由乙方承担。</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8.2 乙方应在租赁物内按有关规定配置灭火器</w:t>
      </w:r>
      <w:r>
        <w:rPr>
          <w:rFonts w:hint="eastAsia" w:ascii="方正楷体_GBK" w:hAnsi="方正楷体_GBK" w:eastAsia="方正楷体_GBK" w:cs="方正楷体_GBK"/>
          <w:color w:val="auto"/>
          <w:sz w:val="28"/>
          <w:szCs w:val="28"/>
          <w:lang w:eastAsia="zh-CN"/>
        </w:rPr>
        <w:t>、</w:t>
      </w:r>
      <w:r>
        <w:rPr>
          <w:rFonts w:hint="eastAsia" w:ascii="方正楷体_GBK" w:hAnsi="方正楷体_GBK" w:eastAsia="方正楷体_GBK" w:cs="方正楷体_GBK"/>
          <w:color w:val="auto"/>
          <w:sz w:val="28"/>
          <w:szCs w:val="28"/>
          <w:lang w:val="en-US" w:eastAsia="zh-CN"/>
        </w:rPr>
        <w:t>防毒面具、消防栓等消防器材</w:t>
      </w:r>
      <w:r>
        <w:rPr>
          <w:rFonts w:hint="eastAsia" w:ascii="方正楷体_GBK" w:hAnsi="方正楷体_GBK" w:eastAsia="方正楷体_GBK" w:cs="方正楷体_GBK"/>
          <w:color w:val="auto"/>
          <w:sz w:val="28"/>
          <w:szCs w:val="28"/>
        </w:rPr>
        <w:t>，严禁将</w:t>
      </w:r>
      <w:r>
        <w:rPr>
          <w:rFonts w:hint="eastAsia" w:ascii="方正楷体_GBK" w:hAnsi="方正楷体_GBK" w:eastAsia="方正楷体_GBK" w:cs="方正楷体_GBK"/>
          <w:color w:val="auto"/>
          <w:sz w:val="28"/>
          <w:szCs w:val="28"/>
          <w:lang w:eastAsia="zh-CN"/>
        </w:rPr>
        <w:t>办公点</w:t>
      </w:r>
      <w:r>
        <w:rPr>
          <w:rFonts w:hint="eastAsia" w:ascii="方正楷体_GBK" w:hAnsi="方正楷体_GBK" w:eastAsia="方正楷体_GBK" w:cs="方正楷体_GBK"/>
          <w:color w:val="auto"/>
          <w:sz w:val="28"/>
          <w:szCs w:val="28"/>
        </w:rPr>
        <w:t>内消防设施用作其它用途。</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8.3 租赁物内确因维修等事务需进行一级临时动火作业时（含电焊、风焊等明火作业），须</w:t>
      </w:r>
      <w:r>
        <w:rPr>
          <w:rFonts w:hint="eastAsia" w:ascii="方正楷体_GBK" w:hAnsi="方正楷体_GBK" w:eastAsia="方正楷体_GBK" w:cs="方正楷体_GBK"/>
          <w:color w:val="auto"/>
          <w:sz w:val="28"/>
          <w:szCs w:val="28"/>
          <w:lang w:eastAsia="zh-CN"/>
        </w:rPr>
        <w:t>向甲方报备</w:t>
      </w:r>
      <w:r>
        <w:rPr>
          <w:rFonts w:hint="eastAsia" w:ascii="方正楷体_GBK" w:hAnsi="方正楷体_GBK" w:eastAsia="方正楷体_GBK" w:cs="方正楷体_GBK"/>
          <w:color w:val="auto"/>
          <w:sz w:val="28"/>
          <w:szCs w:val="28"/>
        </w:rPr>
        <w:t>批准。</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8.4 乙方应按消防部门有关规定全面负责租赁物内的防火安全及完善消除安全设施，甲方有权检查租赁物的防火安全</w:t>
      </w:r>
      <w:r>
        <w:rPr>
          <w:rFonts w:hint="eastAsia" w:ascii="方正楷体_GBK" w:hAnsi="方正楷体_GBK" w:eastAsia="方正楷体_GBK" w:cs="方正楷体_GBK"/>
          <w:color w:val="auto"/>
          <w:sz w:val="28"/>
          <w:szCs w:val="28"/>
          <w:lang w:val="en-US" w:eastAsia="zh-CN"/>
        </w:rPr>
        <w:t>等安全生产</w:t>
      </w:r>
      <w:r>
        <w:rPr>
          <w:rFonts w:hint="eastAsia" w:ascii="方正楷体_GBK" w:hAnsi="方正楷体_GBK" w:eastAsia="方正楷体_GBK" w:cs="方正楷体_GBK"/>
          <w:color w:val="auto"/>
          <w:sz w:val="28"/>
          <w:szCs w:val="28"/>
        </w:rPr>
        <w:t>，</w:t>
      </w:r>
      <w:r>
        <w:rPr>
          <w:rFonts w:hint="eastAsia" w:ascii="方正楷体_GBK" w:hAnsi="方正楷体_GBK" w:eastAsia="方正楷体_GBK" w:cs="方正楷体_GBK"/>
          <w:color w:val="auto"/>
          <w:sz w:val="28"/>
          <w:szCs w:val="28"/>
          <w:lang w:val="en-US" w:eastAsia="zh-CN"/>
        </w:rPr>
        <w:t>发现问题发整改通知给乙方，乙方需及时整改</w:t>
      </w:r>
      <w:r>
        <w:rPr>
          <w:rFonts w:hint="eastAsia" w:ascii="方正楷体_GBK" w:hAnsi="方正楷体_GBK" w:eastAsia="方正楷体_GBK" w:cs="方正楷体_GBK"/>
          <w:color w:val="auto"/>
          <w:sz w:val="28"/>
          <w:szCs w:val="28"/>
        </w:rPr>
        <w:t>。</w:t>
      </w:r>
    </w:p>
    <w:p w14:paraId="17B9D4BD">
      <w:pPr>
        <w:numPr>
          <w:ilvl w:val="0"/>
          <w:numId w:val="0"/>
        </w:numPr>
        <w:rPr>
          <w:rFonts w:hint="eastAsia" w:ascii="方正楷体_GBK" w:hAnsi="方正楷体_GBK" w:eastAsia="方正楷体_GBK" w:cs="方正楷体_GBK"/>
          <w:color w:val="auto"/>
          <w:sz w:val="28"/>
          <w:szCs w:val="28"/>
          <w:lang w:val="en-US" w:eastAsia="zh-CN"/>
        </w:rPr>
      </w:pPr>
      <w:r>
        <w:rPr>
          <w:rFonts w:hint="eastAsia" w:ascii="方正楷体_GBK" w:hAnsi="方正楷体_GBK" w:eastAsia="方正楷体_GBK" w:cs="方正楷体_GBK"/>
          <w:color w:val="auto"/>
          <w:sz w:val="28"/>
          <w:szCs w:val="28"/>
          <w:lang w:val="en-US" w:eastAsia="zh-CN"/>
        </w:rPr>
        <w:t>8.5乙方工作人员应遵守</w:t>
      </w:r>
      <w:r>
        <w:rPr>
          <w:rFonts w:hint="eastAsia" w:ascii="方正楷体_GBK" w:hAnsi="方正楷体_GBK" w:eastAsia="方正楷体_GBK" w:cs="方正楷体_GBK"/>
          <w:color w:val="auto"/>
          <w:sz w:val="28"/>
          <w:szCs w:val="28"/>
        </w:rPr>
        <w:t>中华人民共和国的法律法规</w:t>
      </w:r>
      <w:r>
        <w:rPr>
          <w:rFonts w:hint="eastAsia" w:ascii="方正楷体_GBK" w:hAnsi="方正楷体_GBK" w:eastAsia="方正楷体_GBK" w:cs="方正楷体_GBK"/>
          <w:color w:val="auto"/>
          <w:sz w:val="28"/>
          <w:szCs w:val="28"/>
          <w:lang w:eastAsia="zh-CN"/>
        </w:rPr>
        <w:t>，</w:t>
      </w:r>
      <w:r>
        <w:rPr>
          <w:rFonts w:hint="eastAsia" w:ascii="方正楷体_GBK" w:hAnsi="方正楷体_GBK" w:eastAsia="方正楷体_GBK" w:cs="方正楷体_GBK"/>
          <w:color w:val="auto"/>
          <w:sz w:val="28"/>
          <w:szCs w:val="28"/>
          <w:lang w:val="en-US" w:eastAsia="zh-CN"/>
        </w:rPr>
        <w:t>遵守防疫规定，遵守甲方管理制度。</w:t>
      </w:r>
    </w:p>
    <w:p w14:paraId="0473C83A">
      <w:pPr>
        <w:numPr>
          <w:ilvl w:val="0"/>
          <w:numId w:val="0"/>
        </w:numPr>
        <w:rPr>
          <w:rFonts w:hint="eastAsia" w:ascii="方正楷体_GBK" w:hAnsi="方正楷体_GBK" w:eastAsia="方正楷体_GBK" w:cs="方正楷体_GBK"/>
          <w:color w:val="auto"/>
          <w:sz w:val="28"/>
          <w:szCs w:val="28"/>
          <w:lang w:val="en-US" w:eastAsia="zh-CN"/>
        </w:rPr>
      </w:pPr>
      <w:r>
        <w:rPr>
          <w:rFonts w:hint="eastAsia" w:ascii="方正楷体_GBK" w:hAnsi="方正楷体_GBK" w:eastAsia="方正楷体_GBK" w:cs="方正楷体_GBK"/>
          <w:color w:val="auto"/>
          <w:sz w:val="28"/>
          <w:szCs w:val="28"/>
          <w:lang w:val="en-US" w:eastAsia="zh-CN"/>
        </w:rPr>
        <w:t>8.6合同期间乙方负责租赁物内的人员安全，发生事故由乙方负经济法律责任。</w:t>
      </w:r>
    </w:p>
    <w:p w14:paraId="226DBC0D">
      <w:pPr>
        <w:numPr>
          <w:ilvl w:val="0"/>
          <w:numId w:val="0"/>
        </w:numPr>
        <w:rPr>
          <w:rFonts w:hint="eastAsia" w:ascii="方正楷体_GBK" w:hAnsi="方正楷体_GBK" w:eastAsia="方正楷体_GBK" w:cs="方正楷体_GBK"/>
          <w:color w:val="auto"/>
          <w:sz w:val="28"/>
          <w:szCs w:val="28"/>
          <w:lang w:val="en-US" w:eastAsia="zh-CN"/>
        </w:rPr>
      </w:pPr>
      <w:r>
        <w:rPr>
          <w:rFonts w:hint="eastAsia" w:ascii="方正楷体_GBK" w:hAnsi="方正楷体_GBK" w:eastAsia="方正楷体_GBK" w:cs="方正楷体_GBK"/>
          <w:color w:val="auto"/>
          <w:sz w:val="28"/>
          <w:szCs w:val="28"/>
          <w:lang w:val="en-US" w:eastAsia="zh-CN"/>
        </w:rPr>
        <w:t>8.7合同期内乙方负责租赁物内机械设备、租赁物的维护维修保养，确保安全生产。</w:t>
      </w:r>
    </w:p>
    <w:p w14:paraId="1D30C96E">
      <w:pPr>
        <w:numPr>
          <w:ilvl w:val="0"/>
          <w:numId w:val="0"/>
        </w:numPr>
        <w:rPr>
          <w:rFonts w:hint="eastAsia" w:ascii="方正楷体_GBK" w:hAnsi="方正楷体_GBK" w:eastAsia="方正楷体_GBK" w:cs="方正楷体_GBK"/>
          <w:color w:val="auto"/>
          <w:sz w:val="28"/>
          <w:szCs w:val="28"/>
          <w:lang w:val="en-US" w:eastAsia="zh-CN"/>
        </w:rPr>
      </w:pPr>
      <w:r>
        <w:rPr>
          <w:rFonts w:hint="eastAsia" w:ascii="方正楷体_GBK" w:hAnsi="方正楷体_GBK" w:eastAsia="方正楷体_GBK" w:cs="方正楷体_GBK"/>
          <w:color w:val="auto"/>
          <w:sz w:val="28"/>
          <w:szCs w:val="28"/>
          <w:lang w:val="en-US" w:eastAsia="zh-CN"/>
        </w:rPr>
        <w:t>8.8</w:t>
      </w:r>
      <w:r>
        <w:rPr>
          <w:rFonts w:hint="eastAsia" w:ascii="方正楷体_GBK" w:hAnsi="方正楷体_GBK" w:eastAsia="方正楷体_GBK" w:cs="方正楷体_GBK"/>
          <w:color w:val="auto"/>
          <w:sz w:val="28"/>
          <w:szCs w:val="28"/>
        </w:rPr>
        <w:t>租赁期内，乙方不得擅自改变</w:t>
      </w:r>
      <w:r>
        <w:rPr>
          <w:rFonts w:hint="eastAsia" w:ascii="方正楷体_GBK" w:hAnsi="方正楷体_GBK" w:eastAsia="方正楷体_GBK" w:cs="方正楷体_GBK"/>
          <w:color w:val="auto"/>
          <w:sz w:val="28"/>
          <w:szCs w:val="28"/>
          <w:lang w:val="en-US" w:eastAsia="zh-CN"/>
        </w:rPr>
        <w:t>租赁物</w:t>
      </w:r>
      <w:r>
        <w:rPr>
          <w:rFonts w:hint="eastAsia" w:ascii="方正楷体_GBK" w:hAnsi="方正楷体_GBK" w:eastAsia="方正楷体_GBK" w:cs="方正楷体_GBK"/>
          <w:color w:val="auto"/>
          <w:sz w:val="28"/>
          <w:szCs w:val="28"/>
        </w:rPr>
        <w:t>原有结构及附属设施，如需改动必须征得甲方同意，由于乙方原因造成</w:t>
      </w:r>
      <w:r>
        <w:rPr>
          <w:rFonts w:hint="eastAsia" w:ascii="方正楷体_GBK" w:hAnsi="方正楷体_GBK" w:eastAsia="方正楷体_GBK" w:cs="方正楷体_GBK"/>
          <w:color w:val="auto"/>
          <w:sz w:val="28"/>
          <w:szCs w:val="28"/>
          <w:lang w:val="en-US" w:eastAsia="zh-CN"/>
        </w:rPr>
        <w:t>租赁物</w:t>
      </w:r>
      <w:r>
        <w:rPr>
          <w:rFonts w:hint="eastAsia" w:ascii="方正楷体_GBK" w:hAnsi="方正楷体_GBK" w:eastAsia="方正楷体_GBK" w:cs="方正楷体_GBK"/>
          <w:color w:val="auto"/>
          <w:sz w:val="28"/>
          <w:szCs w:val="28"/>
        </w:rPr>
        <w:t>及附属设施损坏的，乙方必须承担赔偿及修复责任</w:t>
      </w:r>
      <w:r>
        <w:rPr>
          <w:rFonts w:hint="eastAsia" w:ascii="方正楷体_GBK" w:hAnsi="方正楷体_GBK" w:eastAsia="方正楷体_GBK" w:cs="方正楷体_GBK"/>
          <w:color w:val="auto"/>
          <w:sz w:val="28"/>
          <w:szCs w:val="28"/>
          <w:lang w:eastAsia="zh-CN"/>
        </w:rPr>
        <w:t>。</w:t>
      </w:r>
      <w:r>
        <w:rPr>
          <w:rFonts w:hint="eastAsia" w:ascii="方正楷体_GBK" w:hAnsi="方正楷体_GBK" w:eastAsia="方正楷体_GBK" w:cs="方正楷体_GBK"/>
          <w:color w:val="auto"/>
          <w:sz w:val="28"/>
          <w:szCs w:val="28"/>
          <w:lang w:val="en-US" w:eastAsia="zh-CN"/>
        </w:rPr>
        <w:t>租赁物主体结构的维护</w:t>
      </w:r>
      <w:r>
        <w:rPr>
          <w:rFonts w:hint="eastAsia" w:ascii="方正楷体_GBK" w:hAnsi="方正楷体_GBK" w:eastAsia="方正楷体_GBK" w:cs="方正楷体_GBK"/>
          <w:color w:val="auto"/>
          <w:sz w:val="28"/>
          <w:szCs w:val="28"/>
        </w:rPr>
        <w:t>由甲方</w:t>
      </w:r>
      <w:r>
        <w:rPr>
          <w:rFonts w:hint="eastAsia" w:ascii="方正楷体_GBK" w:hAnsi="方正楷体_GBK" w:eastAsia="方正楷体_GBK" w:cs="方正楷体_GBK"/>
          <w:color w:val="auto"/>
          <w:sz w:val="28"/>
          <w:szCs w:val="28"/>
          <w:lang w:val="en-US" w:eastAsia="zh-CN"/>
        </w:rPr>
        <w:t>负责，租赁物内附属设施的维护由乙方负责</w:t>
      </w:r>
      <w:r>
        <w:rPr>
          <w:rFonts w:hint="eastAsia" w:ascii="方正楷体_GBK" w:hAnsi="方正楷体_GBK" w:eastAsia="方正楷体_GBK" w:cs="方正楷体_GBK"/>
          <w:color w:val="auto"/>
          <w:sz w:val="28"/>
          <w:szCs w:val="28"/>
        </w:rPr>
        <w:t>。</w:t>
      </w:r>
    </w:p>
    <w:p w14:paraId="48733B74">
      <w:pPr>
        <w:rPr>
          <w:rFonts w:hint="eastAsia" w:ascii="方正楷体_GBK" w:hAnsi="方正楷体_GBK" w:eastAsia="方正楷体_GBK" w:cs="方正楷体_GBK"/>
          <w:color w:val="auto"/>
          <w:sz w:val="28"/>
          <w:szCs w:val="28"/>
        </w:rPr>
      </w:pPr>
      <w:r>
        <w:rPr>
          <w:rFonts w:hint="eastAsia" w:ascii="方正楷体_GBK" w:hAnsi="方正楷体_GBK" w:eastAsia="方正楷体_GBK" w:cs="方正楷体_GBK"/>
          <w:b/>
          <w:color w:val="auto"/>
          <w:sz w:val="28"/>
          <w:szCs w:val="28"/>
        </w:rPr>
        <w:t>第九条 租赁物管理</w:t>
      </w:r>
      <w:r>
        <w:rPr>
          <w:rFonts w:hint="eastAsia" w:ascii="方正楷体_GBK" w:hAnsi="方正楷体_GBK" w:eastAsia="方正楷体_GBK" w:cs="方正楷体_GBK"/>
          <w:b/>
          <w:color w:val="auto"/>
          <w:sz w:val="28"/>
          <w:szCs w:val="28"/>
        </w:rPr>
        <w:br w:type="textWrapping"/>
      </w:r>
      <w:r>
        <w:rPr>
          <w:rFonts w:hint="eastAsia" w:ascii="方正楷体_GBK" w:hAnsi="方正楷体_GBK" w:eastAsia="方正楷体_GBK" w:cs="方正楷体_GBK"/>
          <w:color w:val="auto"/>
          <w:sz w:val="28"/>
          <w:szCs w:val="28"/>
        </w:rPr>
        <w:t>9.1 乙方在租赁期满或合同提前终止时，应于租赁期满之日或提前终止之日将租赁物清扫干净，搬迁完毕，并将租赁物交还给甲方。如乙方归还租赁物时不清理杂物，则甲方对清理该杂物所产生的费用由乙方负责。</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9.2 乙方在使用租赁物时必须遵守中华人民共和国的法律、法规以及甲方有关租赁物物业管理的有关规定，如有违反，应承担相应责任。倘由于乙方违反上述规定影响建筑物周围其他用户的正常运作，所造成损失由乙方赔偿。</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b/>
          <w:color w:val="auto"/>
          <w:sz w:val="28"/>
          <w:szCs w:val="28"/>
        </w:rPr>
        <w:t>第十条 装修条款</w:t>
      </w:r>
      <w:r>
        <w:rPr>
          <w:rFonts w:hint="eastAsia" w:ascii="方正楷体_GBK" w:hAnsi="方正楷体_GBK" w:eastAsia="方正楷体_GBK" w:cs="方正楷体_GBK"/>
          <w:b/>
          <w:color w:val="auto"/>
          <w:sz w:val="28"/>
          <w:szCs w:val="28"/>
        </w:rPr>
        <w:br w:type="textWrapping"/>
      </w:r>
      <w:r>
        <w:rPr>
          <w:rFonts w:hint="eastAsia" w:ascii="方正楷体_GBK" w:hAnsi="方正楷体_GBK" w:eastAsia="方正楷体_GBK" w:cs="方正楷体_GBK"/>
          <w:color w:val="auto"/>
          <w:sz w:val="28"/>
          <w:szCs w:val="28"/>
        </w:rPr>
        <w:t>10.1 在租赁期限内如乙方须对租赁物进行装修、改建，须事先向甲方提交装修、改建设计方案，并经甲方同意。如因合同无效或中止、解除合同的，乙方均不得向甲方追偿装修费用损失。</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10.2 如乙方的装修、改建方案可能对租赁物主结构造成影响的，则应经甲方及原设计单位书面同意后方能进行。</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b/>
          <w:color w:val="auto"/>
          <w:sz w:val="28"/>
          <w:szCs w:val="28"/>
        </w:rPr>
        <w:t>第十一条 租赁物的转租</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经甲方书面同意后，乙方方可将租赁物的部分面积转租，但转租部分的管理工作由乙方负责，包括向转租户收取租金等。本合同规定的甲乙双方的责任和权利不因乙方转租而改变。</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如发生转租行为，乙方还必须遵守下列条款：</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1、转租期限不得超过乙方对甲方的承租期限；</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2、转租租赁物的用途不得超出本合同第一条规定的用途；</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3、乙方应在转租租约中列明，倘乙方提前终止本合同，乙方与转租户的转租租约应同时终止。</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三日内交甲方存档。</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5、无论乙方是否提前终止本合同，乙方因转租行为产生的一切纠纷概由乙方负责处理。</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6、乙方对因转租而产生的税、费，由乙方负责。</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b/>
          <w:color w:val="auto"/>
          <w:sz w:val="28"/>
          <w:szCs w:val="28"/>
        </w:rPr>
        <w:t>第十二条 提前终止合同</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12.1 在租赁期限内，若遇乙方欠交租金超过壹个月，甲方在书面通知乙方交纳欠款之日起五日内，乙方未支付有关款项，甲方有权停止乙方使用租赁物内的有关设施，由此造成的一切损失（包括但不限于乙方及受转租户的损失）由乙方全部承担。</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若遇乙方欠交租金超过两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甲方将申请拍卖留置的财产用于抵偿乙方应支付的因租赁行为所产生的全部费用。</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12.2 未经甲方书面同意乙方不得提前终止本合同。如乙方确需提前解约，须提前壹个月书面通知甲方，且履行完毕以下手续，方可提前解约：a.向甲方交回租赁物；b.交清承租期的租金及其它因本合同所产生的费用；c.应于本合同提前终止前一日或之前向甲方支付相等于当月租金两倍的款项作为赔偿。甲方在乙方履行完毕上述义务后五日内将乙方的租赁保证金无息退还乙方。</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b/>
          <w:color w:val="auto"/>
          <w:sz w:val="28"/>
          <w:szCs w:val="28"/>
        </w:rPr>
        <w:t>第十三条 免责条款</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13.1 若因政府有关租赁行为的法律法规的修改导致甲方无法继续履行本合同时，乙方接甲方书面通知后须在壹个月内撤离</w:t>
      </w:r>
      <w:r>
        <w:rPr>
          <w:rFonts w:hint="eastAsia" w:ascii="方正楷体_GBK" w:hAnsi="方正楷体_GBK" w:eastAsia="方正楷体_GBK" w:cs="方正楷体_GBK"/>
          <w:color w:val="auto"/>
          <w:sz w:val="28"/>
          <w:szCs w:val="28"/>
          <w:lang w:eastAsia="zh-CN"/>
        </w:rPr>
        <w:t>，</w:t>
      </w:r>
      <w:r>
        <w:rPr>
          <w:rFonts w:hint="eastAsia" w:ascii="方正楷体_GBK" w:hAnsi="方正楷体_GBK" w:eastAsia="方正楷体_GBK" w:cs="方正楷体_GBK"/>
          <w:color w:val="auto"/>
          <w:sz w:val="28"/>
          <w:szCs w:val="28"/>
          <w:lang w:val="en-US" w:eastAsia="zh-CN"/>
        </w:rPr>
        <w:t>双方合同终止，甲方无须承担违约或任何赔偿责任。</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13.2 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14:paraId="090541EE">
      <w:pPr>
        <w:rPr>
          <w:rFonts w:hint="eastAsia" w:ascii="方正楷体_GBK" w:hAnsi="方正楷体_GBK" w:eastAsia="方正楷体_GBK" w:cs="方正楷体_GBK"/>
          <w:sz w:val="28"/>
          <w:szCs w:val="28"/>
        </w:rPr>
      </w:pPr>
      <w:r>
        <w:rPr>
          <w:rFonts w:hint="eastAsia" w:ascii="方正楷体_GBK" w:hAnsi="方正楷体_GBK" w:eastAsia="方正楷体_GBK" w:cs="方正楷体_GBK"/>
          <w:color w:val="auto"/>
          <w:sz w:val="28"/>
          <w:szCs w:val="28"/>
        </w:rPr>
        <w:t>13．3乙方明确甲方在签订本合同前已将租赁物业的权属状况等现状充分明确地告知乙方，乙方到现场及租赁物业所在地村民委员会了解情况后，自愿承担如因本合同无效或解除产生的全部后果，且不得因此向甲方追索任何赔偿及责任。</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b/>
          <w:color w:val="auto"/>
          <w:sz w:val="28"/>
          <w:szCs w:val="28"/>
        </w:rPr>
        <w:t>第十四条 合同的终止</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 xml:space="preserve">    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b/>
          <w:color w:val="auto"/>
          <w:sz w:val="28"/>
          <w:szCs w:val="28"/>
        </w:rPr>
        <w:t>第十五条 广告</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15.1若乙方需在租赁物建筑物的本体设立广告牌，须按政府的有关规定完成相关的报批手续并报甲方备案。</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auto"/>
          <w:sz w:val="28"/>
          <w:szCs w:val="28"/>
        </w:rPr>
        <w:t>15.2若乙方需在租赁物建筑物的周围设立广告牌，需经甲方书面同意并按政府有关规定执行。</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b/>
          <w:color w:val="auto"/>
          <w:sz w:val="28"/>
          <w:szCs w:val="28"/>
        </w:rPr>
        <w:t>第十六条 有关税费</w:t>
      </w:r>
      <w:r>
        <w:rPr>
          <w:rFonts w:hint="eastAsia" w:ascii="方正楷体_GBK" w:hAnsi="方正楷体_GBK" w:eastAsia="方正楷体_GBK" w:cs="方正楷体_GBK"/>
          <w:color w:val="auto"/>
          <w:sz w:val="28"/>
          <w:szCs w:val="28"/>
        </w:rPr>
        <w:br w:type="textWrapping"/>
      </w:r>
      <w:r>
        <w:rPr>
          <w:rFonts w:hint="eastAsia" w:ascii="方正楷体_GBK" w:hAnsi="方正楷体_GBK" w:eastAsia="方正楷体_GBK" w:cs="方正楷体_GBK"/>
          <w:color w:val="000000"/>
          <w:sz w:val="28"/>
          <w:szCs w:val="28"/>
        </w:rPr>
        <w:t xml:space="preserve">    如因本合同缴纳的印花税、登记费、公证费及其他有关的税项及费用，由乙方承担。</w:t>
      </w:r>
      <w:r>
        <w:rPr>
          <w:rFonts w:hint="eastAsia" w:ascii="方正楷体_GBK" w:hAnsi="方正楷体_GBK" w:eastAsia="方正楷体_GBK" w:cs="方正楷体_GBK"/>
          <w:color w:val="000000"/>
          <w:sz w:val="28"/>
          <w:szCs w:val="28"/>
        </w:rPr>
        <w:br w:type="textWrapping"/>
      </w:r>
      <w:r>
        <w:rPr>
          <w:rFonts w:hint="eastAsia" w:ascii="方正楷体_GBK" w:hAnsi="方正楷体_GBK" w:eastAsia="方正楷体_GBK" w:cs="方正楷体_GBK"/>
          <w:b/>
          <w:sz w:val="28"/>
          <w:szCs w:val="28"/>
        </w:rPr>
        <w:t>第十七条 通知</w:t>
      </w:r>
      <w:r>
        <w:rPr>
          <w:rFonts w:hint="eastAsia" w:ascii="方正楷体_GBK" w:hAnsi="方正楷体_GBK" w:eastAsia="方正楷体_GBK" w:cs="方正楷体_GBK"/>
          <w:sz w:val="28"/>
          <w:szCs w:val="28"/>
        </w:rPr>
        <w:br w:type="textWrapping"/>
      </w:r>
      <w:r>
        <w:rPr>
          <w:rFonts w:hint="eastAsia" w:ascii="方正楷体_GBK" w:hAnsi="方正楷体_GBK" w:eastAsia="方正楷体_GBK" w:cs="方正楷体_GBK"/>
          <w:sz w:val="28"/>
          <w:szCs w:val="28"/>
        </w:rPr>
        <w:t xml:space="preserve">    根据本合同需要发出的全部通知以及甲方与乙方的文件往来及与本合同有关的通知和要求等，应以书面形式进行；甲方给予乙方或乙方给予甲方的信件或传真一经发出，挂号邮件以本合同同第一页所述的地址并以对方为收件人付邮十日后或以专人送至前述地址，均视为已经送达。</w:t>
      </w:r>
      <w:r>
        <w:rPr>
          <w:rFonts w:hint="eastAsia" w:ascii="方正楷体_GBK" w:hAnsi="方正楷体_GBK" w:eastAsia="方正楷体_GBK" w:cs="方正楷体_GBK"/>
          <w:sz w:val="28"/>
          <w:szCs w:val="28"/>
        </w:rPr>
        <w:br w:type="textWrapping"/>
      </w:r>
      <w:r>
        <w:rPr>
          <w:rFonts w:hint="eastAsia" w:ascii="方正楷体_GBK" w:hAnsi="方正楷体_GBK" w:eastAsia="方正楷体_GBK" w:cs="方正楷体_GBK"/>
          <w:b/>
          <w:sz w:val="28"/>
          <w:szCs w:val="28"/>
        </w:rPr>
        <w:t>第十八条 适用法律</w:t>
      </w:r>
      <w:r>
        <w:rPr>
          <w:rFonts w:hint="eastAsia" w:ascii="方正楷体_GBK" w:hAnsi="方正楷体_GBK" w:eastAsia="方正楷体_GBK" w:cs="方正楷体_GBK"/>
          <w:sz w:val="28"/>
          <w:szCs w:val="28"/>
        </w:rPr>
        <w:br w:type="textWrapping"/>
      </w:r>
      <w:r>
        <w:rPr>
          <w:rFonts w:hint="eastAsia" w:ascii="方正楷体_GBK" w:hAnsi="方正楷体_GBK" w:eastAsia="方正楷体_GBK" w:cs="方正楷体_GBK"/>
          <w:sz w:val="28"/>
          <w:szCs w:val="28"/>
        </w:rPr>
        <w:t>18.1 本合同在履行中发生争议，应由双方协商解决，若协商不成，任一方均可向广州市</w:t>
      </w:r>
      <w:r>
        <w:rPr>
          <w:rFonts w:hint="eastAsia" w:ascii="方正楷体_GBK" w:hAnsi="方正楷体_GBK" w:eastAsia="方正楷体_GBK" w:cs="方正楷体_GBK"/>
          <w:color w:val="000000"/>
          <w:sz w:val="28"/>
          <w:szCs w:val="28"/>
        </w:rPr>
        <w:t>番禺区人民法院提起诉讼。</w:t>
      </w:r>
      <w:r>
        <w:rPr>
          <w:rFonts w:hint="eastAsia" w:ascii="方正楷体_GBK" w:hAnsi="方正楷体_GBK" w:eastAsia="方正楷体_GBK" w:cs="方正楷体_GBK"/>
          <w:color w:val="000000"/>
          <w:sz w:val="28"/>
          <w:szCs w:val="28"/>
          <w:lang w:val="en-US" w:eastAsia="zh-CN"/>
        </w:rPr>
        <w:t>违约方应承担守约方因解决本合同项下纠纷所产生的诉讼费、保全费、保全担保费及律师费等全部费用。</w:t>
      </w:r>
      <w:r>
        <w:rPr>
          <w:rFonts w:hint="eastAsia" w:ascii="方正楷体_GBK" w:hAnsi="方正楷体_GBK" w:eastAsia="方正楷体_GBK" w:cs="方正楷体_GBK"/>
          <w:color w:val="000000"/>
          <w:sz w:val="28"/>
          <w:szCs w:val="28"/>
        </w:rPr>
        <w:br w:type="textWrapping"/>
      </w:r>
      <w:r>
        <w:rPr>
          <w:rFonts w:hint="eastAsia" w:ascii="方正楷体_GBK" w:hAnsi="方正楷体_GBK" w:eastAsia="方正楷体_GBK" w:cs="方正楷体_GBK"/>
          <w:sz w:val="28"/>
          <w:szCs w:val="28"/>
        </w:rPr>
        <w:t>18.2 本合同受中华人民共和国法律的管辖，并按中华人民共和国法律解释。</w:t>
      </w:r>
      <w:r>
        <w:rPr>
          <w:rFonts w:hint="eastAsia" w:ascii="方正楷体_GBK" w:hAnsi="方正楷体_GBK" w:eastAsia="方正楷体_GBK" w:cs="方正楷体_GBK"/>
          <w:sz w:val="28"/>
          <w:szCs w:val="28"/>
        </w:rPr>
        <w:br w:type="textWrapping"/>
      </w:r>
      <w:r>
        <w:rPr>
          <w:rFonts w:hint="eastAsia" w:ascii="方正楷体_GBK" w:hAnsi="方正楷体_GBK" w:eastAsia="方正楷体_GBK" w:cs="方正楷体_GBK"/>
          <w:b/>
          <w:sz w:val="28"/>
          <w:szCs w:val="28"/>
        </w:rPr>
        <w:t>第十九条 其它条款</w:t>
      </w:r>
      <w:r>
        <w:rPr>
          <w:rFonts w:hint="eastAsia" w:ascii="方正楷体_GBK" w:hAnsi="方正楷体_GBK" w:eastAsia="方正楷体_GBK" w:cs="方正楷体_GBK"/>
          <w:sz w:val="28"/>
          <w:szCs w:val="28"/>
        </w:rPr>
        <w:br w:type="textWrapping"/>
      </w:r>
      <w:r>
        <w:rPr>
          <w:rFonts w:hint="eastAsia" w:ascii="方正楷体_GBK" w:hAnsi="方正楷体_GBK" w:eastAsia="方正楷体_GBK" w:cs="方正楷体_GBK"/>
          <w:sz w:val="28"/>
          <w:szCs w:val="28"/>
        </w:rPr>
        <w:t>19.1 本合同未尽事宜，经双方协商一致后，可另行签订补充协议。</w:t>
      </w:r>
      <w:r>
        <w:rPr>
          <w:rFonts w:hint="eastAsia" w:ascii="方正楷体_GBK" w:hAnsi="方正楷体_GBK" w:eastAsia="方正楷体_GBK" w:cs="方正楷体_GBK"/>
          <w:sz w:val="28"/>
          <w:szCs w:val="28"/>
        </w:rPr>
        <w:br w:type="textWrapping"/>
      </w:r>
      <w:r>
        <w:rPr>
          <w:rFonts w:hint="eastAsia" w:ascii="方正楷体_GBK" w:hAnsi="方正楷体_GBK" w:eastAsia="方正楷体_GBK" w:cs="方正楷体_GBK"/>
          <w:sz w:val="28"/>
          <w:szCs w:val="28"/>
        </w:rPr>
        <w:t>19.2 本合同一式肆份，甲、乙双方各执贰份。</w:t>
      </w:r>
      <w:r>
        <w:rPr>
          <w:rFonts w:hint="eastAsia" w:ascii="方正楷体_GBK" w:hAnsi="方正楷体_GBK" w:eastAsia="方正楷体_GBK" w:cs="方正楷体_GBK"/>
          <w:sz w:val="28"/>
          <w:szCs w:val="28"/>
        </w:rPr>
        <w:br w:type="textWrapping"/>
      </w:r>
      <w:r>
        <w:rPr>
          <w:rFonts w:hint="eastAsia" w:ascii="方正楷体_GBK" w:hAnsi="方正楷体_GBK" w:eastAsia="方正楷体_GBK" w:cs="方正楷体_GBK"/>
          <w:b/>
          <w:sz w:val="28"/>
          <w:szCs w:val="28"/>
        </w:rPr>
        <w:t>第二十条 合同效力</w:t>
      </w:r>
      <w:r>
        <w:rPr>
          <w:rFonts w:hint="eastAsia" w:ascii="方正楷体_GBK" w:hAnsi="方正楷体_GBK" w:eastAsia="方正楷体_GBK" w:cs="方正楷体_GBK"/>
          <w:sz w:val="28"/>
          <w:szCs w:val="28"/>
        </w:rPr>
        <w:br w:type="textWrapping"/>
      </w:r>
      <w:r>
        <w:rPr>
          <w:rFonts w:hint="eastAsia" w:ascii="方正楷体_GBK" w:hAnsi="方正楷体_GBK" w:eastAsia="方正楷体_GBK" w:cs="方正楷体_GBK"/>
          <w:sz w:val="28"/>
          <w:szCs w:val="28"/>
        </w:rPr>
        <w:t xml:space="preserve">    本合同经双方签字盖章、甲方收到乙方支付的首期租赁保证金款项后生效。</w:t>
      </w:r>
      <w:r>
        <w:rPr>
          <w:rFonts w:hint="eastAsia" w:ascii="方正楷体_GBK" w:hAnsi="方正楷体_GBK" w:eastAsia="方正楷体_GBK" w:cs="方正楷体_GBK"/>
          <w:sz w:val="28"/>
          <w:szCs w:val="28"/>
        </w:rPr>
        <w:br w:type="textWrapping"/>
      </w:r>
    </w:p>
    <w:p w14:paraId="60D74435">
      <w:pPr>
        <w:rPr>
          <w:rFonts w:hint="eastAsia" w:ascii="方正楷体_GBK" w:hAnsi="方正楷体_GBK" w:eastAsia="方正楷体_GBK" w:cs="方正楷体_GBK"/>
          <w:sz w:val="28"/>
          <w:szCs w:val="28"/>
        </w:rPr>
      </w:pPr>
      <w:r>
        <w:rPr>
          <w:rFonts w:hint="eastAsia" w:ascii="方正楷体_GBK" w:hAnsi="方正楷体_GBK" w:eastAsia="方正楷体_GBK" w:cs="方正楷体_GBK"/>
          <w:sz w:val="28"/>
          <w:szCs w:val="28"/>
        </w:rPr>
        <w:t>甲方（盖章）：广州市番禺区环境卫生管理有限公司</w:t>
      </w:r>
    </w:p>
    <w:p w14:paraId="6A06A0BE">
      <w:pPr>
        <w:ind w:left="3080" w:hanging="3080" w:hangingChars="1100"/>
        <w:rPr>
          <w:rFonts w:hint="eastAsia" w:ascii="方正楷体_GBK" w:hAnsi="方正楷体_GBK" w:eastAsia="方正楷体_GBK" w:cs="方正楷体_GBK"/>
          <w:sz w:val="28"/>
          <w:szCs w:val="28"/>
        </w:rPr>
      </w:pPr>
      <w:r>
        <w:rPr>
          <w:rFonts w:hint="eastAsia" w:ascii="方正楷体_GBK" w:hAnsi="方正楷体_GBK" w:eastAsia="方正楷体_GBK" w:cs="方正楷体_GBK"/>
          <w:sz w:val="28"/>
          <w:szCs w:val="28"/>
        </w:rPr>
        <w:t>法定代表人（或签约代表）（签字）：</w:t>
      </w:r>
      <w:r>
        <w:rPr>
          <w:rFonts w:hint="eastAsia" w:ascii="方正楷体_GBK" w:hAnsi="方正楷体_GBK" w:eastAsia="方正楷体_GBK" w:cs="方正楷体_GBK"/>
          <w:sz w:val="28"/>
          <w:szCs w:val="28"/>
          <w:u w:val="single"/>
          <w:lang w:eastAsia="zh-CN"/>
        </w:rPr>
        <w:t xml:space="preserve"> </w:t>
      </w:r>
      <w:r>
        <w:rPr>
          <w:rFonts w:hint="eastAsia" w:ascii="方正楷体_GBK" w:hAnsi="方正楷体_GBK" w:eastAsia="方正楷体_GBK" w:cs="方正楷体_GBK"/>
          <w:sz w:val="28"/>
          <w:szCs w:val="28"/>
          <w:u w:val="single"/>
          <w:lang w:val="en-US" w:eastAsia="zh-CN"/>
        </w:rPr>
        <w:t xml:space="preserve">                </w:t>
      </w:r>
      <w:r>
        <w:rPr>
          <w:rFonts w:hint="eastAsia" w:ascii="方正楷体_GBK" w:hAnsi="方正楷体_GBK" w:eastAsia="方正楷体_GBK" w:cs="方正楷体_GBK"/>
          <w:sz w:val="28"/>
          <w:szCs w:val="28"/>
        </w:rPr>
        <w:br w:type="textWrapping"/>
      </w:r>
      <w:r>
        <w:rPr>
          <w:rFonts w:hint="eastAsia" w:ascii="方正楷体_GBK" w:hAnsi="方正楷体_GBK" w:eastAsia="方正楷体_GBK" w:cs="方正楷体_GBK"/>
          <w:sz w:val="28"/>
          <w:szCs w:val="28"/>
        </w:rPr>
        <w:t>签订时间：202</w:t>
      </w:r>
      <w:r>
        <w:rPr>
          <w:rFonts w:hint="eastAsia" w:ascii="方正楷体_GBK" w:hAnsi="方正楷体_GBK" w:eastAsia="方正楷体_GBK" w:cs="方正楷体_GBK"/>
          <w:sz w:val="28"/>
          <w:szCs w:val="28"/>
          <w:lang w:val="en-US" w:eastAsia="zh-CN"/>
        </w:rPr>
        <w:t>5</w:t>
      </w:r>
      <w:r>
        <w:rPr>
          <w:rFonts w:hint="eastAsia" w:ascii="方正楷体_GBK" w:hAnsi="方正楷体_GBK" w:eastAsia="方正楷体_GBK" w:cs="方正楷体_GBK"/>
          <w:sz w:val="28"/>
          <w:szCs w:val="28"/>
        </w:rPr>
        <w:t>年</w:t>
      </w:r>
      <w:r>
        <w:rPr>
          <w:rFonts w:hint="eastAsia" w:ascii="方正楷体_GBK" w:hAnsi="方正楷体_GBK" w:eastAsia="方正楷体_GBK" w:cs="方正楷体_GBK"/>
          <w:sz w:val="28"/>
          <w:szCs w:val="28"/>
          <w:lang w:val="en-US" w:eastAsia="zh-CN"/>
        </w:rPr>
        <w:t>8</w:t>
      </w:r>
      <w:r>
        <w:rPr>
          <w:rFonts w:hint="eastAsia" w:ascii="方正楷体_GBK" w:hAnsi="方正楷体_GBK" w:eastAsia="方正楷体_GBK" w:cs="方正楷体_GBK"/>
          <w:sz w:val="28"/>
          <w:szCs w:val="28"/>
        </w:rPr>
        <w:t>月</w:t>
      </w:r>
      <w:r>
        <w:rPr>
          <w:rFonts w:hint="eastAsia" w:ascii="方正楷体_GBK" w:hAnsi="方正楷体_GBK" w:eastAsia="方正楷体_GBK" w:cs="方正楷体_GBK"/>
          <w:sz w:val="28"/>
          <w:szCs w:val="28"/>
          <w:lang w:val="en-US" w:eastAsia="zh-CN"/>
        </w:rPr>
        <w:t xml:space="preserve">  </w:t>
      </w:r>
      <w:r>
        <w:rPr>
          <w:rFonts w:hint="eastAsia" w:ascii="方正楷体_GBK" w:hAnsi="方正楷体_GBK" w:eastAsia="方正楷体_GBK" w:cs="方正楷体_GBK"/>
          <w:sz w:val="28"/>
          <w:szCs w:val="28"/>
        </w:rPr>
        <w:t>日</w:t>
      </w:r>
    </w:p>
    <w:p w14:paraId="6AC20535">
      <w:pPr>
        <w:rPr>
          <w:rFonts w:hint="eastAsia" w:ascii="方正楷体_GBK" w:hAnsi="方正楷体_GBK" w:eastAsia="方正楷体_GBK" w:cs="方正楷体_GBK"/>
          <w:sz w:val="28"/>
          <w:szCs w:val="28"/>
        </w:rPr>
      </w:pPr>
    </w:p>
    <w:p w14:paraId="16BBB477">
      <w:pPr>
        <w:rPr>
          <w:rFonts w:hint="default" w:eastAsia="方正楷体_GBK"/>
          <w:sz w:val="32"/>
          <w:szCs w:val="32"/>
          <w:lang w:val="en-US" w:eastAsia="zh-CN"/>
        </w:rPr>
      </w:pPr>
      <w:r>
        <w:rPr>
          <w:rFonts w:hint="eastAsia" w:ascii="方正楷体_GBK" w:hAnsi="方正楷体_GBK" w:eastAsia="方正楷体_GBK" w:cs="方正楷体_GBK"/>
          <w:sz w:val="28"/>
          <w:szCs w:val="28"/>
        </w:rPr>
        <w:t>乙方（盖章）：</w:t>
      </w:r>
      <w:r>
        <w:rPr>
          <w:rFonts w:hint="eastAsia" w:eastAsia="方正楷体_GBK"/>
          <w:sz w:val="28"/>
          <w:szCs w:val="28"/>
          <w:lang w:val="en-US" w:eastAsia="zh-CN"/>
        </w:rPr>
        <w:t xml:space="preserve">  </w:t>
      </w:r>
      <w:bookmarkStart w:id="0" w:name="_GoBack"/>
      <w:bookmarkEnd w:id="0"/>
    </w:p>
    <w:p w14:paraId="15917D3E">
      <w:pPr>
        <w:rPr>
          <w:rFonts w:hint="eastAsia" w:ascii="方正楷体_GBK" w:hAnsi="方正楷体_GBK" w:eastAsia="方正楷体_GBK" w:cs="方正楷体_GBK"/>
          <w:sz w:val="28"/>
          <w:szCs w:val="28"/>
        </w:rPr>
      </w:pPr>
      <w:r>
        <w:rPr>
          <w:rFonts w:hint="eastAsia" w:ascii="方正楷体_GBK" w:hAnsi="方正楷体_GBK" w:eastAsia="方正楷体_GBK" w:cs="方正楷体_GBK"/>
          <w:sz w:val="28"/>
          <w:szCs w:val="28"/>
        </w:rPr>
        <w:t>法定代表人（或签约代表）（签字）：</w:t>
      </w:r>
      <w:r>
        <w:rPr>
          <w:rFonts w:hint="eastAsia" w:ascii="方正楷体_GBK" w:hAnsi="方正楷体_GBK" w:eastAsia="方正楷体_GBK" w:cs="方正楷体_GBK"/>
          <w:sz w:val="28"/>
          <w:szCs w:val="28"/>
          <w:u w:val="single"/>
          <w:lang w:eastAsia="zh-CN"/>
        </w:rPr>
        <w:t xml:space="preserve"> </w:t>
      </w:r>
      <w:r>
        <w:rPr>
          <w:rFonts w:hint="eastAsia" w:ascii="方正楷体_GBK" w:hAnsi="方正楷体_GBK" w:eastAsia="方正楷体_GBK" w:cs="方正楷体_GBK"/>
          <w:sz w:val="28"/>
          <w:szCs w:val="28"/>
          <w:u w:val="single"/>
          <w:lang w:val="en-US" w:eastAsia="zh-CN"/>
        </w:rPr>
        <w:t xml:space="preserve">                </w:t>
      </w:r>
    </w:p>
    <w:p w14:paraId="7E00538F">
      <w:pPr>
        <w:rPr>
          <w:rFonts w:hint="eastAsia" w:ascii="方正楷体_GBK" w:hAnsi="方正楷体_GBK" w:eastAsia="方正楷体_GBK" w:cs="方正楷体_GBK"/>
          <w:sz w:val="28"/>
          <w:szCs w:val="28"/>
        </w:rPr>
      </w:pPr>
    </w:p>
    <w:p w14:paraId="762E7743">
      <w:pPr>
        <w:jc w:val="both"/>
        <w:rPr>
          <w:rFonts w:hint="eastAsia" w:ascii="方正楷体_GBK" w:hAnsi="方正楷体_GBK" w:eastAsia="方正楷体_GBK" w:cs="方正楷体_GBK"/>
          <w:sz w:val="28"/>
          <w:szCs w:val="28"/>
        </w:rPr>
      </w:pPr>
      <w:r>
        <w:rPr>
          <w:rFonts w:hint="eastAsia" w:ascii="方正楷体_GBK" w:hAnsi="方正楷体_GBK" w:eastAsia="方正楷体_GBK" w:cs="方正楷体_GBK"/>
          <w:sz w:val="28"/>
          <w:szCs w:val="28"/>
          <w:lang w:val="en-US" w:eastAsia="zh-CN"/>
        </w:rPr>
        <w:t xml:space="preserve">                    </w:t>
      </w:r>
      <w:r>
        <w:rPr>
          <w:rFonts w:hint="eastAsia" w:ascii="方正楷体_GBK" w:hAnsi="方正楷体_GBK" w:eastAsia="方正楷体_GBK" w:cs="方正楷体_GBK"/>
          <w:sz w:val="28"/>
          <w:szCs w:val="28"/>
        </w:rPr>
        <w:t>签订时间：202</w:t>
      </w:r>
      <w:r>
        <w:rPr>
          <w:rFonts w:hint="eastAsia" w:ascii="方正楷体_GBK" w:hAnsi="方正楷体_GBK" w:eastAsia="方正楷体_GBK" w:cs="方正楷体_GBK"/>
          <w:sz w:val="28"/>
          <w:szCs w:val="28"/>
          <w:lang w:val="en-US" w:eastAsia="zh-CN"/>
        </w:rPr>
        <w:t>5</w:t>
      </w:r>
      <w:r>
        <w:rPr>
          <w:rFonts w:hint="eastAsia" w:ascii="方正楷体_GBK" w:hAnsi="方正楷体_GBK" w:eastAsia="方正楷体_GBK" w:cs="方正楷体_GBK"/>
          <w:sz w:val="28"/>
          <w:szCs w:val="28"/>
        </w:rPr>
        <w:t>年</w:t>
      </w:r>
      <w:r>
        <w:rPr>
          <w:rFonts w:hint="eastAsia" w:ascii="方正楷体_GBK" w:hAnsi="方正楷体_GBK" w:eastAsia="方正楷体_GBK" w:cs="方正楷体_GBK"/>
          <w:sz w:val="28"/>
          <w:szCs w:val="28"/>
          <w:lang w:val="en-US" w:eastAsia="zh-CN"/>
        </w:rPr>
        <w:t>8</w:t>
      </w:r>
      <w:r>
        <w:rPr>
          <w:rFonts w:hint="eastAsia" w:ascii="方正楷体_GBK" w:hAnsi="方正楷体_GBK" w:eastAsia="方正楷体_GBK" w:cs="方正楷体_GBK"/>
          <w:sz w:val="28"/>
          <w:szCs w:val="28"/>
        </w:rPr>
        <w:t>月</w:t>
      </w:r>
      <w:r>
        <w:rPr>
          <w:rFonts w:hint="eastAsia" w:ascii="方正楷体_GBK" w:hAnsi="方正楷体_GBK" w:eastAsia="方正楷体_GBK" w:cs="方正楷体_GBK"/>
          <w:sz w:val="28"/>
          <w:szCs w:val="28"/>
          <w:lang w:val="en-US" w:eastAsia="zh-CN"/>
        </w:rPr>
        <w:t xml:space="preserve"> </w:t>
      </w:r>
      <w:r>
        <w:rPr>
          <w:rFonts w:hint="eastAsia" w:ascii="方正楷体_GBK" w:hAnsi="方正楷体_GBK" w:eastAsia="方正楷体_GBK" w:cs="方正楷体_GBK"/>
          <w:sz w:val="28"/>
          <w:szCs w:val="28"/>
        </w:rPr>
        <w:t>日</w:t>
      </w:r>
    </w:p>
    <w:p w14:paraId="1DC2343D">
      <w:pPr>
        <w:rPr>
          <w:rFonts w:hint="eastAsia" w:ascii="仿宋" w:hAnsi="仿宋" w:eastAsia="仿宋" w:cs="仿宋"/>
          <w:sz w:val="28"/>
          <w:szCs w:val="28"/>
        </w:rPr>
      </w:pPr>
    </w:p>
    <w:p w14:paraId="4CC27524"/>
    <w:sectPr>
      <w:headerReference r:id="rId5" w:type="first"/>
      <w:footerReference r:id="rId8" w:type="first"/>
      <w:headerReference r:id="rId3" w:type="default"/>
      <w:footerReference r:id="rId6" w:type="default"/>
      <w:headerReference r:id="rId4" w:type="even"/>
      <w:footerReference r:id="rId7" w:type="even"/>
      <w:pgSz w:w="11906" w:h="16838"/>
      <w:pgMar w:top="1304" w:right="1797" w:bottom="1304"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4634BDCE-31E9-4284-986B-A19A69CFC285}"/>
  </w:font>
  <w:font w:name="方正楷体_GBK">
    <w:panose1 w:val="02000000000000000000"/>
    <w:charset w:val="86"/>
    <w:family w:val="auto"/>
    <w:pitch w:val="default"/>
    <w:sig w:usb0="800002BF" w:usb1="38CF7CFA" w:usb2="00000016" w:usb3="00000000" w:csb0="00040000" w:csb1="00000000"/>
    <w:embedRegular r:id="rId2" w:fontKey="{AC3A2DDC-F53D-4217-84C3-824BDDEB7D2F}"/>
  </w:font>
  <w:font w:name="仿宋">
    <w:panose1 w:val="02010609060101010101"/>
    <w:charset w:val="86"/>
    <w:family w:val="auto"/>
    <w:pitch w:val="default"/>
    <w:sig w:usb0="800002BF" w:usb1="38CF7CFA" w:usb2="00000016" w:usb3="00000000" w:csb0="00040001" w:csb1="00000000"/>
    <w:embedRegular r:id="rId3" w:fontKey="{334B5ACF-9EDE-43ED-87AC-5C77B5E56C04}"/>
  </w:font>
  <w:font w:name="WPSEMBED1">
    <w:panose1 w:val="02000000000000000000"/>
    <w:charset w:val="86"/>
    <w:family w:val="auto"/>
    <w:pitch w:val="default"/>
    <w:sig w:usb0="800002BF" w:usb1="38C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7D146">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3</w:t>
    </w:r>
    <w:r>
      <w:fldChar w:fldCharType="end"/>
    </w:r>
  </w:p>
  <w:p w14:paraId="0A3FC235">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53927">
    <w:pPr>
      <w:pStyle w:val="2"/>
      <w:framePr w:wrap="around" w:vAnchor="text" w:hAnchor="margin" w:xAlign="center" w:y="1"/>
      <w:rPr>
        <w:rStyle w:val="6"/>
      </w:rPr>
    </w:pPr>
    <w:r>
      <w:fldChar w:fldCharType="begin"/>
    </w:r>
    <w:r>
      <w:rPr>
        <w:rStyle w:val="6"/>
      </w:rPr>
      <w:instrText xml:space="preserve">PAGE  </w:instrText>
    </w:r>
    <w:r>
      <w:fldChar w:fldCharType="end"/>
    </w:r>
  </w:p>
  <w:p w14:paraId="2E4FEBB3">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51409">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CBFCF">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7E192">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DC501">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CA714C"/>
    <w:multiLevelType w:val="singleLevel"/>
    <w:tmpl w:val="D4CA714C"/>
    <w:lvl w:ilvl="0" w:tentative="0">
      <w:start w:val="6"/>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1N2UwMmI2ZTg5NjAwZjgxNWY1YjM4MjU2YThiZTgifQ=="/>
  </w:docVars>
  <w:rsids>
    <w:rsidRoot w:val="6E58120A"/>
    <w:rsid w:val="04755041"/>
    <w:rsid w:val="082D6103"/>
    <w:rsid w:val="110A0296"/>
    <w:rsid w:val="12B14014"/>
    <w:rsid w:val="14693BA9"/>
    <w:rsid w:val="18C34272"/>
    <w:rsid w:val="19014E95"/>
    <w:rsid w:val="1D444093"/>
    <w:rsid w:val="1F04081A"/>
    <w:rsid w:val="20F5184C"/>
    <w:rsid w:val="2A847BE5"/>
    <w:rsid w:val="2F0A416B"/>
    <w:rsid w:val="301C22FE"/>
    <w:rsid w:val="322129E7"/>
    <w:rsid w:val="43163ED8"/>
    <w:rsid w:val="461A7BD6"/>
    <w:rsid w:val="4D005F03"/>
    <w:rsid w:val="4D2E763E"/>
    <w:rsid w:val="4DA15E14"/>
    <w:rsid w:val="4DC82634"/>
    <w:rsid w:val="53C76260"/>
    <w:rsid w:val="55056696"/>
    <w:rsid w:val="55423C21"/>
    <w:rsid w:val="56B942D3"/>
    <w:rsid w:val="59FD2AE1"/>
    <w:rsid w:val="5D3073C4"/>
    <w:rsid w:val="5F8A27F7"/>
    <w:rsid w:val="60A73DA2"/>
    <w:rsid w:val="647805E9"/>
    <w:rsid w:val="66107DF5"/>
    <w:rsid w:val="67C27E4F"/>
    <w:rsid w:val="692406CD"/>
    <w:rsid w:val="6A216528"/>
    <w:rsid w:val="6E58120A"/>
    <w:rsid w:val="6FDC66EE"/>
    <w:rsid w:val="6FDF0FBD"/>
    <w:rsid w:val="71406A5A"/>
    <w:rsid w:val="724A5141"/>
    <w:rsid w:val="7AFF37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区城市管理局(区城管执法分局)</Company>
  <Pages>9</Pages>
  <Words>4193</Words>
  <Characters>4382</Characters>
  <Lines>0</Lines>
  <Paragraphs>0</Paragraphs>
  <TotalTime>25</TotalTime>
  <ScaleCrop>false</ScaleCrop>
  <LinksUpToDate>false</LinksUpToDate>
  <CharactersWithSpaces>4520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2023-08-19T06:38:00Z</dcterms:created>
  <dc:creator>Lenovo</dc:creator>
  <cp:lastModifiedBy>小丁</cp:lastModifiedBy>
  <cp:lastPrinted>2025-08-13T03:31:00Z</cp:lastPrinted>
  <dcterms:modified xsi:type="dcterms:W3CDTF">2026-09-02T06:32:12Z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6D321943172F47C0AB85A382B1C2E656_13</vt:lpwstr>
  </property>
  <property fmtid="{D5CDD505-2E9C-101B-9397-08002B2CF9AE}" pid="4" name="KSOTemplateDocerSaveRecord">
    <vt:lpwstr>eyJoZGlkIjoiMDk0MzA0MDE0MTk1NmNmMjlmMGViOWExNjAxZWY1NjUiLCJ1c2VySWQiOiIyOTAzNTMzMzkifQ==</vt:lpwstr>
  </property>
</Properties>
</file>