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承诺书</w:t>
      </w:r>
    </w:p>
    <w:p w14:paraId="382A644A">
      <w:pPr>
        <w:keepNext w:val="0"/>
        <w:keepLines w:val="0"/>
        <w:pageBreakBefore w:val="0"/>
        <w:widowControl w:val="0"/>
        <w:kinsoku/>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highlight w:val="none"/>
          <w:lang w:val="en-US" w:eastAsia="zh-CN"/>
        </w:rPr>
      </w:pPr>
    </w:p>
    <w:p w14:paraId="24D80599">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出租方、广州产权交易所有限公司：</w:t>
      </w:r>
    </w:p>
    <w:p w14:paraId="17DDBF61">
      <w:pPr>
        <w:keepNext w:val="0"/>
        <w:keepLines w:val="0"/>
        <w:pageBreakBefore w:val="0"/>
        <w:widowControl w:val="0"/>
        <w:kinsoku/>
        <w:overflowPunct/>
        <w:topLinePunct w:val="0"/>
        <w:autoSpaceDE/>
        <w:autoSpaceDN/>
        <w:bidi w:val="0"/>
        <w:adjustRightInd/>
        <w:snapToGrid/>
        <w:spacing w:line="500" w:lineRule="exact"/>
        <w:ind w:firstLine="640"/>
        <w:jc w:val="both"/>
        <w:textAlignment w:val="auto"/>
        <w:rPr>
          <w:rFonts w:hint="eastAsia"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lang w:val="en-US" w:eastAsia="zh-CN"/>
        </w:rPr>
        <w:t>我方</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none"/>
          <w:lang w:val="en-US" w:eastAsia="zh-CN"/>
        </w:rPr>
        <w:t>如被确认为</w:t>
      </w:r>
      <w:r>
        <w:rPr>
          <w:rFonts w:hint="eastAsia" w:ascii="仿宋_GB2312" w:hAnsi="仿宋_GB2312" w:eastAsia="仿宋_GB2312" w:cs="仿宋_GB2312"/>
          <w:sz w:val="28"/>
          <w:szCs w:val="28"/>
          <w:highlight w:val="none"/>
          <w:u w:val="single"/>
          <w:lang w:val="en-US" w:eastAsia="zh-CN"/>
        </w:rPr>
        <w:t xml:space="preserve">                </w:t>
      </w:r>
    </w:p>
    <w:p w14:paraId="521B56F4">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u w:val="single"/>
          <w:lang w:val="en-US" w:eastAsia="zh-CN"/>
        </w:rPr>
        <w:t xml:space="preserve">                            （交易编号：           ） </w:t>
      </w:r>
    </w:p>
    <w:p w14:paraId="62614374">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的承租方，承诺有关条款如下：</w:t>
      </w:r>
    </w:p>
    <w:p w14:paraId="0F796969">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24D841AD">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2.我方已知悉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79482328">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3.我方已知悉本次发布的挂牌公示共涉及出租方四套物业“广州市海珠区燕子岗路104号首层02铺、二层02铺、106号首层、03铺”，我方已知悉上述物业整体出租并统一在单份租赁合同中体现。</w:t>
      </w:r>
    </w:p>
    <w:p w14:paraId="6F832272">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4.我方已明悉广州市海珠区燕子岗路104号首层02铺、二层02铺、106号首层、03铺共四宗直管房非住宅的产权信息，规划用途为非住宅，出租用途为商业，相应经营风险由我方自行承担。</w:t>
      </w:r>
    </w:p>
    <w:p w14:paraId="5C84502F">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5.我方已知悉</w:t>
      </w:r>
      <w:r>
        <w:rPr>
          <w:rFonts w:hint="default" w:ascii="仿宋_GB2312" w:hAnsi="仿宋_GB2312" w:eastAsia="仿宋_GB2312" w:cs="仿宋_GB2312"/>
          <w:sz w:val="28"/>
          <w:szCs w:val="28"/>
          <w:highlight w:val="none"/>
          <w:u w:val="none"/>
          <w:lang w:val="en-US" w:eastAsia="zh-CN"/>
        </w:rPr>
        <w:t>应自行办理包括但不限于营业执照、经营许可证等经营所需的所有证照和手续，如需出租方配合提供有关资料的，出租方可视情况协助提供。</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方不得以未办理或不能办理与营业相关的证照为由延期缴付、拒付租金或单方解除合同，且不得以此为由向出租方追究任何责任</w:t>
      </w:r>
      <w:r>
        <w:rPr>
          <w:rFonts w:hint="eastAsia" w:ascii="仿宋_GB2312" w:hAnsi="仿宋_GB2312" w:eastAsia="仿宋_GB2312" w:cs="仿宋_GB2312"/>
          <w:sz w:val="28"/>
          <w:szCs w:val="28"/>
          <w:highlight w:val="none"/>
          <w:u w:val="none"/>
          <w:lang w:val="en-US" w:eastAsia="zh-CN"/>
        </w:rPr>
        <w:t>等</w:t>
      </w:r>
      <w:r>
        <w:rPr>
          <w:rFonts w:hint="default" w:ascii="仿宋_GB2312" w:hAnsi="仿宋_GB2312" w:eastAsia="仿宋_GB2312" w:cs="仿宋_GB2312"/>
          <w:sz w:val="28"/>
          <w:szCs w:val="28"/>
          <w:highlight w:val="none"/>
          <w:u w:val="none"/>
          <w:lang w:val="en-US" w:eastAsia="zh-CN"/>
        </w:rPr>
        <w:t>。</w:t>
      </w:r>
    </w:p>
    <w:p w14:paraId="38B46FBF">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6</w:t>
      </w:r>
      <w:r>
        <w:rPr>
          <w:rFonts w:hint="default" w:ascii="仿宋_GB2312" w:hAnsi="仿宋_GB2312" w:eastAsia="仿宋_GB2312" w:cs="仿宋_GB2312"/>
          <w:sz w:val="28"/>
          <w:szCs w:val="28"/>
          <w:highlight w:val="none"/>
          <w:u w:val="none"/>
          <w:lang w:val="en-US" w:eastAsia="zh-CN"/>
        </w:rPr>
        <w:t>.</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方须按照相关消防规定自行负责向相关职能部门办理包括但不限于二次消防改造、报审、报批等手续，并承担由此产生的一切费用。</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方不得以出租标的无法办理二次消防为由向出租方提出任何延期支付租金、免租、降租、索赔或终止租赁合同等。</w:t>
      </w:r>
    </w:p>
    <w:p w14:paraId="23F68657">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7.我方已知悉出租标的无配套停车位，我方不得以无停车位影响经营为由要求降租、索赔或拒缴租金等。</w:t>
      </w:r>
    </w:p>
    <w:p w14:paraId="2B65A003">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8.我方不得整体转租出租标的。</w:t>
      </w:r>
    </w:p>
    <w:p w14:paraId="75B963F7">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lang w:val="en-US" w:eastAsia="zh-CN"/>
        </w:rPr>
        <w:t>9.</w:t>
      </w:r>
      <w:r>
        <w:rPr>
          <w:rFonts w:hint="eastAsia" w:ascii="仿宋_GB2312" w:hAnsi="仿宋_GB2312" w:eastAsia="仿宋_GB2312" w:cs="仿宋_GB2312"/>
          <w:sz w:val="28"/>
          <w:szCs w:val="28"/>
          <w:highlight w:val="none"/>
          <w:lang w:eastAsia="zh-CN"/>
        </w:rPr>
        <w:t>我方在签订租赁合同</w:t>
      </w:r>
      <w:r>
        <w:rPr>
          <w:rFonts w:hint="eastAsia" w:ascii="仿宋_GB2312" w:hAnsi="仿宋_GB2312" w:eastAsia="仿宋_GB2312" w:cs="仿宋_GB2312"/>
          <w:sz w:val="28"/>
          <w:szCs w:val="28"/>
          <w:highlight w:val="none"/>
          <w:lang w:val="en-US" w:eastAsia="zh-CN"/>
        </w:rPr>
        <w:t>时</w:t>
      </w:r>
      <w:r>
        <w:rPr>
          <w:rFonts w:hint="eastAsia" w:ascii="仿宋_GB2312" w:hAnsi="仿宋_GB2312" w:eastAsia="仿宋_GB2312" w:cs="仿宋_GB2312"/>
          <w:sz w:val="28"/>
          <w:szCs w:val="28"/>
          <w:highlight w:val="none"/>
          <w:lang w:eastAsia="zh-CN"/>
        </w:rPr>
        <w:t>支付首年三个月租金作为履约保证金，</w:t>
      </w:r>
      <w:r>
        <w:rPr>
          <w:rFonts w:hint="eastAsia" w:ascii="仿宋_GB2312" w:hAnsi="仿宋_GB2312" w:eastAsia="仿宋_GB2312" w:cs="仿宋_GB2312"/>
          <w:sz w:val="28"/>
          <w:szCs w:val="28"/>
          <w:highlight w:val="none"/>
          <w:lang w:val="en-US" w:eastAsia="zh-CN"/>
        </w:rPr>
        <w:t>同时我方承诺向出租方预缴首年一个月租金</w:t>
      </w:r>
      <w:r>
        <w:rPr>
          <w:rFonts w:hint="eastAsia" w:ascii="仿宋_GB2312" w:hAnsi="仿宋_GB2312" w:eastAsia="仿宋_GB2312" w:cs="仿宋_GB2312"/>
          <w:sz w:val="28"/>
          <w:szCs w:val="28"/>
          <w:highlight w:val="none"/>
          <w:lang w:eastAsia="zh-CN"/>
        </w:rPr>
        <w:t>。</w:t>
      </w:r>
    </w:p>
    <w:p w14:paraId="7750BD21">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10.我方承诺我方法定代表人、股东、保证人等，均不存在欠缴租金、管理费等费用的情况,并承诺提供材料的真实性。</w:t>
      </w:r>
    </w:p>
    <w:p w14:paraId="4175DE33">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11.我方知悉目前物业管理费2元/平方米/月（具体价格以物业公司为准，不包含在租金内），我方应与出租方指定的物业服务方（如有）签订物业服务合同，物业服务费由我方向出租方指定的物业服务方缴纳。</w:t>
      </w:r>
    </w:p>
    <w:p w14:paraId="52F0CF5A">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12.我方将根据使用需要办理用水用电业务的，由承租方负责申报，相关费用由我方负担，出租方配合办理。我方不会以因任何原因造成未能办理用水用电业务为由主张解除合同或者追究出租方及广州产权交易所有限公司的责任，不以此为由拒付租金及其它费用，也不得以此为由拒绝履行合同项下的义务。</w:t>
      </w:r>
    </w:p>
    <w:p w14:paraId="1ABF37C8">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13.我方将自行投资改造交易标的，直至满足消防验收规范，否则由此产生的相关风险由我方自行承担。我方承诺将出租标的的装修图纸在事前报出租方及出租标的所在地的有关行政管理部门备案，经出租方及出租标的所在地的有关行政管理部门同意后，我方将委托具备相应资质的施工单位及监理单位严格按照图纸施工。装修完成后，必须经出租方、设计单位、施工单位、监理单位及有关行政管理部门验收合格并取得消防验收手续才能经营。</w:t>
      </w:r>
    </w:p>
    <w:p w14:paraId="112FC3DC">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14.如交易标的存在违建，我方将自行承担违建拆除以及罚款等相关潜在风险，并承担由此产生的一切经济以及法律责任，且不以此为由向出租方提出任何延期支付租金、免租、降租、索赔或终止租赁合同等。</w:t>
      </w:r>
    </w:p>
    <w:p w14:paraId="7F572711">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15</w:t>
      </w:r>
      <w:bookmarkStart w:id="0" w:name="_GoBack"/>
      <w:bookmarkEnd w:id="0"/>
      <w:r>
        <w:rPr>
          <w:rFonts w:hint="eastAsia" w:ascii="仿宋_GB2312" w:hAnsi="仿宋_GB2312" w:eastAsia="仿宋_GB2312" w:cs="仿宋_GB2312"/>
          <w:sz w:val="28"/>
          <w:szCs w:val="28"/>
          <w:highlight w:val="none"/>
          <w:u w:val="none"/>
          <w:lang w:val="en-US" w:eastAsia="zh-CN"/>
        </w:rPr>
        <w:t>.我方缴纳交易保证金即表示认可出租标的现有质量、现状。我方被确认为承租方后，将承担租赁期内房屋的装饰装潢、给排水、电气线路等修缮责任，对房屋进行维修产生的费用、投入房屋装修装饰的费用及增加设备设施的费用，为承租方单方无偿投资，租赁期满或租赁关系终止时，出租方不作任何补偿。</w:t>
      </w:r>
    </w:p>
    <w:p w14:paraId="49A22530">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p>
    <w:p w14:paraId="7DD80BBC">
      <w:pPr>
        <w:keepNext w:val="0"/>
        <w:keepLines w:val="0"/>
        <w:pageBreakBefore w:val="0"/>
        <w:widowControl w:val="0"/>
        <w:tabs>
          <w:tab w:val="left" w:pos="240"/>
        </w:tabs>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28"/>
          <w:szCs w:val="28"/>
          <w:highlight w:val="none"/>
          <w:u w:val="none"/>
          <w:lang w:val="en-US" w:eastAsia="zh-CN"/>
        </w:rPr>
      </w:pPr>
    </w:p>
    <w:p w14:paraId="1F936D6D">
      <w:pPr>
        <w:keepNext w:val="0"/>
        <w:keepLines w:val="0"/>
        <w:pageBreakBefore w:val="0"/>
        <w:widowControl w:val="0"/>
        <w:kinsoku/>
        <w:wordWrap w:val="0"/>
        <w:overflowPunct/>
        <w:topLinePunct w:val="0"/>
        <w:autoSpaceDE/>
        <w:autoSpaceDN/>
        <w:bidi w:val="0"/>
        <w:adjustRightInd/>
        <w:snapToGrid/>
        <w:spacing w:line="500" w:lineRule="exact"/>
        <w:ind w:firstLine="640"/>
        <w:jc w:val="right"/>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 xml:space="preserve">承诺人：             </w:t>
      </w:r>
    </w:p>
    <w:p w14:paraId="7EF0CA99">
      <w:pPr>
        <w:ind w:firstLine="5600" w:firstLineChars="2000"/>
      </w:pPr>
      <w:r>
        <w:rPr>
          <w:rFonts w:hint="eastAsia" w:ascii="仿宋_GB2312" w:hAnsi="仿宋_GB2312" w:eastAsia="仿宋_GB2312" w:cs="仿宋_GB2312"/>
          <w:sz w:val="28"/>
          <w:szCs w:val="28"/>
          <w:highlight w:val="none"/>
          <w:u w:val="none"/>
          <w:lang w:val="en-US" w:eastAsia="zh-CN"/>
        </w:rPr>
        <w:t>时间：</w:t>
      </w:r>
    </w:p>
    <w:p w14:paraId="0770DB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D016D"/>
    <w:rsid w:val="0FDD016D"/>
    <w:rsid w:val="1F741103"/>
    <w:rsid w:val="44992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1897</Words>
  <Characters>1929</Characters>
  <Lines>0</Lines>
  <Paragraphs>0</Paragraphs>
  <TotalTime>0</TotalTime>
  <ScaleCrop>false</ScaleCrop>
  <LinksUpToDate>false</LinksUpToDate>
  <CharactersWithSpaces>2018</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2026-08-04T10:58:00Z</dcterms:created>
  <dc:creator>陈问子</dc:creator>
  <cp:lastModifiedBy>陈问子</cp:lastModifiedBy>
  <dcterms:modified xsi:type="dcterms:W3CDTF">2026-08-28T12:55:40Z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1FB371049D524F96BC396BD6E2EA8624_11</vt:lpwstr>
  </property>
  <property fmtid="{D5CDD505-2E9C-101B-9397-08002B2CF9AE}" pid="4" name="KSOTemplateDocerSaveRecord">
    <vt:lpwstr>eyJoZGlkIjoiMzgzYTAyMGM1MmJhYzEzZmExZDQ5Yjk5NmZhNTJlZjIiLCJ1c2VySWQiOiIxNjUyNjI5NjgxIn0=</vt:lpwstr>
  </property>
</Properties>
</file>