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C6F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4"/>
          <w:rFonts w:hint="eastAsia" w:eastAsia="宋体"/>
          <w:color w:val="000000"/>
          <w:sz w:val="48"/>
          <w:szCs w:val="48"/>
          <w:lang w:eastAsia="zh-CN"/>
        </w:rPr>
      </w:pPr>
      <w:r>
        <w:rPr>
          <w:rStyle w:val="4"/>
          <w:rFonts w:hint="eastAsia"/>
          <w:color w:val="000000"/>
          <w:sz w:val="48"/>
          <w:szCs w:val="48"/>
        </w:rPr>
        <w:t>承诺</w:t>
      </w:r>
      <w:r>
        <w:rPr>
          <w:rStyle w:val="4"/>
          <w:rFonts w:hint="eastAsia"/>
          <w:color w:val="000000"/>
          <w:sz w:val="48"/>
          <w:szCs w:val="48"/>
          <w:lang w:val="en-US" w:eastAsia="zh-CN"/>
        </w:rPr>
        <w:t>函</w:t>
      </w:r>
    </w:p>
    <w:p w14:paraId="26A9C5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4"/>
          <w:rFonts w:hint="eastAsia"/>
          <w:color w:val="000000"/>
          <w:sz w:val="48"/>
          <w:szCs w:val="48"/>
        </w:rPr>
      </w:pPr>
    </w:p>
    <w:p w14:paraId="74C39C0F">
      <w:pPr>
        <w:keepNext w:val="0"/>
        <w:keepLines w:val="0"/>
        <w:pageBreakBefore w:val="0"/>
        <w:widowControl w:val="0"/>
        <w:kinsoku/>
        <w:wordWrap/>
        <w:overflowPunct/>
        <w:topLinePunct w:val="0"/>
        <w:autoSpaceDE/>
        <w:autoSpaceDN/>
        <w:bidi w:val="0"/>
        <w:adjustRightInd/>
        <w:snapToGrid/>
        <w:spacing w:line="4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统一社会信用代</w:t>
      </w:r>
      <w:r>
        <w:rPr>
          <w:rFonts w:hint="eastAsia" w:ascii="仿宋_GB2312" w:hAnsi="仿宋_GB2312" w:eastAsia="仿宋_GB2312" w:cs="仿宋_GB2312"/>
          <w:sz w:val="32"/>
          <w:szCs w:val="32"/>
          <w:lang w:val="en-US" w:eastAsia="zh-CN"/>
        </w:rPr>
        <w:t>码</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/自然人：身份证号码：                     </w:t>
      </w:r>
      <w:r>
        <w:rPr>
          <w:rFonts w:hint="eastAsia" w:ascii="仿宋_GB2312" w:hAnsi="仿宋_GB2312" w:eastAsia="仿宋_GB2312" w:cs="仿宋_GB2312"/>
          <w:sz w:val="32"/>
          <w:szCs w:val="32"/>
        </w:rPr>
        <w:t>)，为</w:t>
      </w:r>
    </w:p>
    <w:p w14:paraId="669F88DD">
      <w:pPr>
        <w:keepNext w:val="0"/>
        <w:keepLines w:val="0"/>
        <w:pageBreakBefore w:val="0"/>
        <w:widowControl w:val="0"/>
        <w:kinsoku/>
        <w:wordWrap/>
        <w:overflowPunct/>
        <w:topLinePunct w:val="0"/>
        <w:autoSpaceDE/>
        <w:autoSpaceDN/>
        <w:bidi w:val="0"/>
        <w:adjustRightInd/>
        <w:snapToGrid/>
        <w:spacing w:line="4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项目（交易编号：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）的意向承租方。我方承诺如下：</w:t>
      </w:r>
    </w:p>
    <w:p w14:paraId="43CF1EB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1.我方承诺承租后出资对该物业进行加固处理，使该物业达到可靠性鉴定BUS级，保障物业的基本安全。</w:t>
      </w:r>
    </w:p>
    <w:p w14:paraId="038707B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2.我方承诺承租后会按照物业消防安全要求，配备齐全消防器材，通过消防验收。</w:t>
      </w:r>
    </w:p>
    <w:p w14:paraId="7165E1BC">
      <w:pPr>
        <w:keepNext w:val="0"/>
        <w:keepLines w:val="0"/>
        <w:pageBreakBefore w:val="0"/>
        <w:widowControl w:val="0"/>
        <w:kinsoku/>
        <w:wordWrap/>
        <w:overflowPunct/>
        <w:topLinePunct w:val="0"/>
        <w:autoSpaceDE/>
        <w:autoSpaceDN/>
        <w:bidi w:val="0"/>
        <w:adjustRightInd/>
        <w:snapToGrid/>
        <w:spacing w:line="4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我方承诺若转租、分租物业时，会审慎遴选入驻商户，有限引进便民服务、社区配套类低风险合规业态;严禁将物业转租、分租用于开设麻将馆、经营性棋牌室、自动棋牌室及配套棋牌保健等易滋生赌博、噪音扰民、消防安全隐患的经营项目。若违规引入前述业态，出租方有权单方解除租赁合同、没收履约保证金，我方并承担由此产生的全部行政处罚、群众纠纷、赔偿等一切法律与管理责任。</w:t>
      </w:r>
    </w:p>
    <w:p w14:paraId="22342ED0">
      <w:pPr>
        <w:keepNext w:val="0"/>
        <w:keepLines w:val="0"/>
        <w:pageBreakBefore w:val="0"/>
        <w:widowControl w:val="0"/>
        <w:kinsoku/>
        <w:wordWrap/>
        <w:overflowPunct/>
        <w:topLinePunct w:val="0"/>
        <w:autoSpaceDE/>
        <w:autoSpaceDN/>
        <w:bidi w:val="0"/>
        <w:adjustRightInd/>
        <w:snapToGrid/>
        <w:spacing w:line="4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4.我方如被确认为成交方，同意按照广州市海珠区人民政府江南中街道办事处提交的交易合同版本签署合同。</w:t>
      </w:r>
    </w:p>
    <w:p w14:paraId="35BF31BC">
      <w:pPr>
        <w:keepNext w:val="0"/>
        <w:keepLines w:val="0"/>
        <w:pageBreakBefore w:val="0"/>
        <w:widowControl w:val="0"/>
        <w:kinsoku/>
        <w:wordWrap/>
        <w:overflowPunct/>
        <w:topLinePunct w:val="0"/>
        <w:autoSpaceDE/>
        <w:autoSpaceDN/>
        <w:bidi w:val="0"/>
        <w:adjustRightInd/>
        <w:snapToGrid/>
        <w:spacing w:line="4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我方将自行对交易标的进行必要和全面的独立调查和分析，不依赖于广州产权交易所有限公司和委托方提供的信息和解释，对交易标的的现状作充分了解，对交易标的成交后可能发生的费用和存在的风险进行充分评估。我方将在调查和了解交易标的后独立、自愿作出是否参与交易的决定，并自行承担所涉风险。</w:t>
      </w:r>
    </w:p>
    <w:p w14:paraId="2E0DD326">
      <w:pPr>
        <w:keepNext w:val="0"/>
        <w:keepLines w:val="0"/>
        <w:pageBreakBefore w:val="0"/>
        <w:widowControl w:val="0"/>
        <w:kinsoku/>
        <w:wordWrap/>
        <w:overflowPunct/>
        <w:topLinePunct w:val="0"/>
        <w:autoSpaceDE/>
        <w:autoSpaceDN/>
        <w:bidi w:val="0"/>
        <w:adjustRightInd/>
        <w:snapToGrid/>
        <w:spacing w:line="4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6.意向方一经报名即视为同意遵守产权交易相关制度及规程、实施办法、细则，充分了解本公告内容。产权交易所制度详见广州产权交易所官网。</w:t>
      </w:r>
    </w:p>
    <w:p w14:paraId="6EBB33E7">
      <w:pPr>
        <w:keepNext w:val="0"/>
        <w:keepLines w:val="0"/>
        <w:pageBreakBefore w:val="0"/>
        <w:widowControl w:val="0"/>
        <w:kinsoku/>
        <w:wordWrap/>
        <w:overflowPunct/>
        <w:topLinePunct w:val="0"/>
        <w:autoSpaceDE/>
        <w:autoSpaceDN/>
        <w:bidi w:val="0"/>
        <w:adjustRightInd/>
        <w:snapToGrid/>
        <w:spacing w:line="460" w:lineRule="exact"/>
        <w:ind w:left="720" w:firstLine="3520" w:firstLineChars="1100"/>
        <w:textAlignment w:val="auto"/>
        <w:rPr>
          <w:rStyle w:val="4"/>
          <w:rFonts w:hint="eastAsia"/>
          <w:color w:val="000000"/>
          <w:sz w:val="32"/>
          <w:szCs w:val="32"/>
        </w:rPr>
      </w:pPr>
    </w:p>
    <w:p w14:paraId="30EC3DB7">
      <w:pPr>
        <w:keepNext w:val="0"/>
        <w:keepLines w:val="0"/>
        <w:pageBreakBefore w:val="0"/>
        <w:widowControl w:val="0"/>
        <w:kinsoku/>
        <w:wordWrap/>
        <w:overflowPunct/>
        <w:topLinePunct w:val="0"/>
        <w:autoSpaceDE/>
        <w:autoSpaceDN/>
        <w:bidi w:val="0"/>
        <w:adjustRightInd/>
        <w:snapToGrid/>
        <w:spacing w:line="460" w:lineRule="exact"/>
        <w:ind w:left="720" w:firstLine="3520" w:firstLineChars="1100"/>
        <w:textAlignment w:val="auto"/>
        <w:rPr>
          <w:rStyle w:val="4"/>
          <w:rFonts w:hint="eastAsia"/>
          <w:color w:val="000000"/>
          <w:sz w:val="32"/>
          <w:szCs w:val="32"/>
        </w:rPr>
      </w:pPr>
    </w:p>
    <w:p w14:paraId="6085458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4"/>
          <w:rFonts w:hint="eastAsia"/>
          <w:color w:val="000000"/>
          <w:sz w:val="32"/>
          <w:szCs w:val="32"/>
        </w:rPr>
      </w:pPr>
      <w:r>
        <w:rPr>
          <w:rStyle w:val="4"/>
          <w:rFonts w:hint="eastAsia"/>
          <w:color w:val="000000"/>
          <w:sz w:val="32"/>
          <w:szCs w:val="32"/>
          <w:lang w:val="en-US" w:eastAsia="zh-CN"/>
        </w:rPr>
        <w:t xml:space="preserve">              </w:t>
      </w:r>
      <w:r>
        <w:rPr>
          <w:rStyle w:val="4"/>
          <w:rFonts w:hint="eastAsia"/>
          <w:color w:val="000000"/>
          <w:sz w:val="32"/>
          <w:szCs w:val="32"/>
        </w:rPr>
        <w:t>意向承租方：</w:t>
      </w:r>
    </w:p>
    <w:p w14:paraId="1838B4C8">
      <w:pPr>
        <w:keepNext w:val="0"/>
        <w:keepLines w:val="0"/>
        <w:pageBreakBefore w:val="0"/>
        <w:widowControl w:val="0"/>
        <w:kinsoku/>
        <w:wordWrap/>
        <w:overflowPunct/>
        <w:topLinePunct w:val="0"/>
        <w:autoSpaceDE/>
        <w:autoSpaceDN/>
        <w:bidi w:val="0"/>
        <w:adjustRightInd/>
        <w:snapToGrid/>
        <w:spacing w:line="460" w:lineRule="exact"/>
        <w:ind w:firstLine="4320" w:firstLineChars="1350"/>
        <w:textAlignment w:val="auto"/>
        <w:rPr>
          <w:rStyle w:val="4"/>
          <w:rFonts w:hint="eastAsia"/>
          <w:color w:val="000000"/>
          <w:sz w:val="32"/>
          <w:szCs w:val="32"/>
        </w:rPr>
      </w:pPr>
      <w:r>
        <w:rPr>
          <w:rStyle w:val="4"/>
          <w:rFonts w:hint="eastAsia"/>
          <w:color w:val="000000"/>
          <w:sz w:val="32"/>
          <w:szCs w:val="32"/>
        </w:rPr>
        <w:t>委托代理人：</w:t>
      </w:r>
    </w:p>
    <w:p w14:paraId="7252DA0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lang w:val="en-US" w:eastAsia="zh-CN"/>
        </w:rPr>
      </w:pPr>
      <w:r>
        <w:rPr>
          <w:rStyle w:val="4"/>
          <w:rFonts w:hint="eastAsia"/>
          <w:color w:val="000000"/>
          <w:sz w:val="32"/>
          <w:szCs w:val="32"/>
        </w:rPr>
        <w:t xml:space="preserve">                             日期</w:t>
      </w:r>
      <w:bookmarkStart w:id="0" w:name="_GoBack"/>
      <w:bookmarkEnd w:id="0"/>
      <w:r>
        <w:rPr>
          <w:rStyle w:val="4"/>
          <w:rFonts w:hint="eastAsia"/>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6720"/>
    <w:rsid w:val="01F35F61"/>
    <w:rsid w:val="06710E08"/>
    <w:rsid w:val="12A6751B"/>
    <w:rsid w:val="24311EAA"/>
    <w:rsid w:val="3ED05385"/>
    <w:rsid w:val="49B23CD4"/>
    <w:rsid w:val="528165E3"/>
    <w:rsid w:val="54C53DC5"/>
    <w:rsid w:val="577B69BD"/>
    <w:rsid w:val="6B5B4E02"/>
    <w:rsid w:val="6CE04DF3"/>
    <w:rsid w:val="77C531E7"/>
    <w:rsid w:val="7DEB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apple-style-span"/>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563</Words>
  <Characters>571</Characters>
  <Lines>0</Lines>
  <Paragraphs>0</Paragraphs>
  <TotalTime>171</TotalTime>
  <ScaleCrop>false</ScaleCrop>
  <LinksUpToDate>false</LinksUpToDate>
  <CharactersWithSpaces>649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2025-10-20T07:29:00Z</dcterms:created>
  <dc:creator>admin</dc:creator>
  <cp:lastModifiedBy>毛毛</cp:lastModifiedBy>
  <dcterms:modified xsi:type="dcterms:W3CDTF">2026-07-20T01:00:11Z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eyJoZGlkIjoiMGRkNjVjOTMxMGM3NDQ4Y2Q0OTk1NmY5OGIzZjA3NDUiLCJ1c2VySWQiOiI4MjM3MjIwMTgifQ==</vt:lpwstr>
  </property>
  <property fmtid="{D5CDD505-2E9C-101B-9397-08002B2CF9AE}" pid="4" name="ICV">
    <vt:lpwstr>9C4A0C6AC8364F31ACF83E496166553F_12</vt:lpwstr>
  </property>
</Properties>
</file>