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60E83">
      <w:pPr>
        <w:spacing w:before="156" w:beforeLines="50" w:line="480" w:lineRule="exact"/>
        <w:ind w:right="105"/>
        <w:jc w:val="center"/>
        <w:rPr>
          <w:rFonts w:ascii="Times New Roman" w:hAnsi="Times New Roman" w:eastAsia="仿宋_GB2312"/>
          <w:b/>
          <w:bCs/>
          <w:sz w:val="24"/>
        </w:rPr>
      </w:pPr>
      <w:r>
        <w:rPr>
          <w:rFonts w:ascii="Times New Roman" w:hAnsi="Times New Roman" w:eastAsia="仿宋_GB2312"/>
          <w:b/>
          <w:bCs/>
          <w:sz w:val="24"/>
          <w:lang w:bidi="ar"/>
        </w:rPr>
        <w:t>广百商铺承租意向书</w:t>
      </w:r>
    </w:p>
    <w:p w14:paraId="3B93E10A">
      <w:pPr>
        <w:spacing w:before="156" w:beforeLines="50" w:line="480" w:lineRule="exact"/>
        <w:ind w:right="105"/>
        <w:jc w:val="center"/>
        <w:rPr>
          <w:rFonts w:ascii="Times New Roman" w:hAnsi="Times New Roman" w:eastAsia="仿宋_GB2312"/>
          <w:b/>
          <w:bCs/>
          <w:sz w:val="24"/>
        </w:rPr>
      </w:pPr>
    </w:p>
    <w:p w14:paraId="0A1461FE">
      <w:pPr>
        <w:spacing w:line="480" w:lineRule="exact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  <w:lang w:bidi="ar"/>
        </w:rPr>
        <w:t>广州市新大新</w:t>
      </w:r>
      <w:r>
        <w:rPr>
          <w:rFonts w:ascii="Times New Roman" w:hAnsi="Times New Roman" w:eastAsia="仿宋_GB2312"/>
          <w:sz w:val="24"/>
          <w:lang w:bidi="ar"/>
        </w:rPr>
        <w:t>有限公司：</w:t>
      </w:r>
    </w:p>
    <w:p w14:paraId="6FD854F9">
      <w:pPr>
        <w:spacing w:line="480" w:lineRule="exact"/>
        <w:ind w:firstLine="600" w:firstLineChars="250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bidi="ar"/>
        </w:rPr>
        <w:t>现本人有意向承租广百股份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hint="eastAsia" w:ascii="Times New Roman" w:hAnsi="Times New Roman" w:eastAsia="仿宋_GB2312"/>
          <w:sz w:val="24"/>
          <w:u w:val="single"/>
          <w:lang w:bidi="ar"/>
        </w:rPr>
        <w:t>新大新国风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ascii="Times New Roman" w:hAnsi="Times New Roman" w:eastAsia="仿宋_GB2312"/>
          <w:sz w:val="24"/>
          <w:lang w:bidi="ar"/>
        </w:rPr>
        <w:t>店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hint="eastAsia" w:ascii="Times New Roman" w:hAnsi="Times New Roman" w:eastAsia="仿宋_GB2312"/>
          <w:sz w:val="24"/>
          <w:u w:val="single"/>
          <w:lang w:bidi="ar"/>
        </w:rPr>
        <w:t>广纸路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6</w:t>
      </w:r>
      <w:r>
        <w:rPr>
          <w:rFonts w:hint="eastAsia" w:ascii="Times New Roman" w:hAnsi="Times New Roman" w:eastAsia="仿宋_GB2312"/>
          <w:sz w:val="24"/>
          <w:u w:val="single"/>
          <w:lang w:bidi="ar"/>
        </w:rPr>
        <w:t>-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8</w:t>
      </w:r>
      <w:r>
        <w:rPr>
          <w:rFonts w:hint="eastAsia" w:ascii="Times New Roman" w:hAnsi="Times New Roman" w:eastAsia="仿宋_GB2312"/>
          <w:sz w:val="24"/>
          <w:u w:val="single"/>
          <w:lang w:bidi="ar"/>
        </w:rPr>
        <w:t>号首</w:t>
      </w:r>
      <w:r>
        <w:rPr>
          <w:rFonts w:ascii="Times New Roman" w:hAnsi="Times New Roman" w:eastAsia="仿宋_GB2312"/>
          <w:sz w:val="24"/>
          <w:lang w:bidi="ar"/>
        </w:rPr>
        <w:t>层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hint="eastAsia" w:ascii="Times New Roman" w:hAnsi="Times New Roman" w:eastAsia="仿宋_GB2312"/>
          <w:sz w:val="24"/>
          <w:u w:val="single"/>
          <w:lang w:bidi="ar"/>
        </w:rPr>
        <w:t>自编号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K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ascii="Times New Roman" w:hAnsi="Times New Roman" w:eastAsia="仿宋_GB2312"/>
          <w:sz w:val="24"/>
          <w:lang w:bidi="ar"/>
        </w:rPr>
        <w:t>铺，具体合作条件如下：</w:t>
      </w:r>
    </w:p>
    <w:p w14:paraId="4C82AABF">
      <w:pPr>
        <w:spacing w:line="480" w:lineRule="exact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bidi="ar"/>
        </w:rPr>
        <w:t>1、商铺位置：第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 </w:t>
      </w:r>
      <w:r>
        <w:rPr>
          <w:rFonts w:hint="eastAsia" w:ascii="Times New Roman" w:hAnsi="Times New Roman" w:eastAsia="仿宋_GB2312"/>
          <w:sz w:val="24"/>
          <w:u w:val="single"/>
          <w:lang w:bidi="ar"/>
        </w:rPr>
        <w:t>首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ascii="Times New Roman" w:hAnsi="Times New Roman" w:eastAsia="仿宋_GB2312"/>
          <w:sz w:val="24"/>
          <w:lang w:bidi="ar"/>
        </w:rPr>
        <w:t>层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hint="eastAsia" w:ascii="Times New Roman" w:hAnsi="Times New Roman" w:eastAsia="仿宋_GB2312"/>
          <w:sz w:val="24"/>
          <w:u w:val="single"/>
          <w:lang w:bidi="ar"/>
        </w:rPr>
        <w:t>自编号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K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ascii="Times New Roman" w:hAnsi="Times New Roman" w:eastAsia="仿宋_GB2312"/>
          <w:sz w:val="24"/>
          <w:lang w:bidi="ar"/>
        </w:rPr>
        <w:t>铺，计租面积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38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 </w:t>
      </w:r>
      <w:r>
        <w:rPr>
          <w:rFonts w:ascii="Times New Roman" w:hAnsi="Times New Roman" w:eastAsia="仿宋_GB2312"/>
          <w:sz w:val="24"/>
          <w:lang w:bidi="ar"/>
        </w:rPr>
        <w:t>平方米；</w:t>
      </w:r>
    </w:p>
    <w:p w14:paraId="2AC23EF5">
      <w:pPr>
        <w:spacing w:line="480" w:lineRule="exact"/>
        <w:rPr>
          <w:rFonts w:ascii="Times New Roman" w:hAnsi="Times New Roman" w:eastAsia="仿宋_GB2312"/>
          <w:sz w:val="24"/>
          <w:highlight w:val="none"/>
        </w:rPr>
      </w:pPr>
      <w:r>
        <w:rPr>
          <w:rFonts w:ascii="Times New Roman" w:hAnsi="Times New Roman" w:eastAsia="仿宋_GB2312"/>
          <w:sz w:val="24"/>
          <w:highlight w:val="none"/>
          <w:lang w:bidi="ar"/>
        </w:rPr>
        <w:t xml:space="preserve">2、经营品牌： 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　           　</w:t>
      </w:r>
      <w:r>
        <w:rPr>
          <w:rFonts w:ascii="Times New Roman" w:hAnsi="Times New Roman" w:eastAsia="仿宋_GB2312"/>
          <w:sz w:val="24"/>
          <w:highlight w:val="none"/>
          <w:lang w:bidi="ar"/>
        </w:rPr>
        <w:t xml:space="preserve">  ；                     </w:t>
      </w:r>
    </w:p>
    <w:p w14:paraId="67CCF36E">
      <w:pPr>
        <w:spacing w:line="480" w:lineRule="exact"/>
        <w:rPr>
          <w:rFonts w:ascii="Times New Roman" w:hAnsi="Times New Roman" w:eastAsia="仿宋_GB2312"/>
          <w:sz w:val="24"/>
          <w:highlight w:val="none"/>
        </w:rPr>
      </w:pPr>
      <w:r>
        <w:rPr>
          <w:rFonts w:ascii="Times New Roman" w:hAnsi="Times New Roman" w:eastAsia="仿宋_GB2312"/>
          <w:sz w:val="24"/>
          <w:highlight w:val="none"/>
          <w:lang w:bidi="ar"/>
        </w:rPr>
        <w:t>3、经营类别：</w:t>
      </w:r>
      <w:r>
        <w:rPr>
          <w:rFonts w:hint="eastAsia" w:ascii="Times New Roman" w:hAnsi="Times New Roman" w:eastAsia="仿宋_GB2312"/>
          <w:sz w:val="24"/>
          <w:highlight w:val="none"/>
          <w:u w:val="single"/>
          <w:lang w:bidi="ar"/>
        </w:rPr>
        <w:t xml:space="preserve">    </w:t>
      </w:r>
      <w:r>
        <w:rPr>
          <w:rFonts w:hint="eastAsia" w:ascii="Times New Roman" w:hAnsi="Times New Roman" w:eastAsia="仿宋_GB2312"/>
          <w:sz w:val="24"/>
          <w:highlight w:val="none"/>
          <w:u w:val="single"/>
          <w:lang w:val="en-US" w:eastAsia="zh-CN" w:bidi="ar"/>
        </w:rPr>
        <w:t xml:space="preserve">       </w:t>
      </w:r>
      <w:r>
        <w:rPr>
          <w:rFonts w:hint="eastAsia" w:ascii="Times New Roman" w:hAnsi="Times New Roman" w:eastAsia="仿宋_GB2312"/>
          <w:sz w:val="24"/>
          <w:highlight w:val="none"/>
          <w:u w:val="single"/>
          <w:lang w:bidi="ar"/>
        </w:rPr>
        <w:t xml:space="preserve">       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</w:t>
      </w:r>
      <w:r>
        <w:rPr>
          <w:rFonts w:ascii="Times New Roman" w:hAnsi="Times New Roman" w:eastAsia="仿宋_GB2312"/>
          <w:sz w:val="24"/>
          <w:highlight w:val="none"/>
          <w:lang w:bidi="ar"/>
        </w:rPr>
        <w:t xml:space="preserve"> ；                     </w:t>
      </w:r>
    </w:p>
    <w:p w14:paraId="13D7691B">
      <w:pPr>
        <w:spacing w:line="480" w:lineRule="exact"/>
        <w:rPr>
          <w:rFonts w:ascii="Times New Roman" w:hAnsi="Times New Roman" w:eastAsia="仿宋_GB2312"/>
          <w:sz w:val="24"/>
          <w:highlight w:val="none"/>
        </w:rPr>
      </w:pPr>
      <w:r>
        <w:rPr>
          <w:rFonts w:ascii="Times New Roman" w:hAnsi="Times New Roman" w:eastAsia="仿宋_GB2312"/>
          <w:sz w:val="24"/>
          <w:highlight w:val="none"/>
          <w:lang w:bidi="ar"/>
        </w:rPr>
        <w:t>4、租金水平：第一年：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   </w:t>
      </w:r>
      <w:r>
        <w:rPr>
          <w:rFonts w:ascii="Times New Roman" w:hAnsi="Times New Roman" w:eastAsia="仿宋_GB2312"/>
          <w:sz w:val="24"/>
          <w:highlight w:val="none"/>
          <w:lang w:bidi="ar"/>
        </w:rPr>
        <w:t>元/月；（折合单价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   </w:t>
      </w:r>
      <w:r>
        <w:rPr>
          <w:rFonts w:ascii="Times New Roman" w:hAnsi="Times New Roman" w:eastAsia="仿宋_GB2312"/>
          <w:sz w:val="24"/>
          <w:highlight w:val="none"/>
          <w:lang w:bidi="ar"/>
        </w:rPr>
        <w:t>元/月)</w:t>
      </w:r>
      <w:r>
        <w:rPr>
          <w:rFonts w:hint="eastAsia" w:ascii="Times New Roman" w:hAnsi="Times New Roman" w:eastAsia="仿宋_GB2312"/>
          <w:sz w:val="24"/>
          <w:highlight w:val="none"/>
          <w:lang w:bidi="ar"/>
        </w:rPr>
        <w:t>；</w:t>
      </w:r>
    </w:p>
    <w:p w14:paraId="1E495744">
      <w:pPr>
        <w:spacing w:line="480" w:lineRule="exact"/>
        <w:rPr>
          <w:rFonts w:ascii="Times New Roman" w:hAnsi="Times New Roman" w:eastAsia="仿宋_GB2312"/>
          <w:sz w:val="24"/>
          <w:highlight w:val="none"/>
          <w:lang w:bidi="ar"/>
        </w:rPr>
      </w:pPr>
      <w:r>
        <w:rPr>
          <w:rFonts w:ascii="Times New Roman" w:hAnsi="Times New Roman" w:eastAsia="仿宋_GB2312"/>
          <w:sz w:val="24"/>
          <w:highlight w:val="none"/>
          <w:lang w:bidi="ar"/>
        </w:rPr>
        <w:t xml:space="preserve">             第二年：</w:t>
      </w:r>
      <w:r>
        <w:rPr>
          <w:rFonts w:hint="eastAsia" w:ascii="Times New Roman" w:hAnsi="Times New Roman" w:eastAsia="仿宋_GB2312"/>
          <w:sz w:val="24"/>
          <w:highlight w:val="none"/>
          <w:u w:val="single"/>
          <w:lang w:bidi="ar"/>
        </w:rPr>
        <w:t xml:space="preserve">   </w:t>
      </w:r>
      <w:r>
        <w:rPr>
          <w:rFonts w:ascii="Times New Roman" w:hAnsi="Times New Roman" w:eastAsia="仿宋_GB2312"/>
          <w:sz w:val="24"/>
          <w:highlight w:val="none"/>
          <w:lang w:bidi="ar"/>
        </w:rPr>
        <w:t>元/月；（折合单价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 </w:t>
      </w:r>
      <w:r>
        <w:rPr>
          <w:rFonts w:ascii="Times New Roman" w:hAnsi="Times New Roman" w:eastAsia="仿宋_GB2312"/>
          <w:sz w:val="24"/>
          <w:highlight w:val="none"/>
          <w:lang w:bidi="ar"/>
        </w:rPr>
        <w:t>元/月)</w:t>
      </w:r>
      <w:r>
        <w:rPr>
          <w:rFonts w:hint="eastAsia" w:ascii="Times New Roman" w:hAnsi="Times New Roman" w:eastAsia="仿宋_GB2312"/>
          <w:sz w:val="24"/>
          <w:highlight w:val="none"/>
          <w:lang w:bidi="ar"/>
        </w:rPr>
        <w:t>；</w:t>
      </w:r>
      <w:r>
        <w:rPr>
          <w:rFonts w:ascii="Times New Roman" w:hAnsi="Times New Roman" w:eastAsia="仿宋_GB2312"/>
          <w:sz w:val="24"/>
          <w:highlight w:val="none"/>
          <w:lang w:bidi="ar"/>
        </w:rPr>
        <w:t>年递增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　</w:t>
      </w:r>
      <w:r>
        <w:rPr>
          <w:rFonts w:ascii="Times New Roman" w:hAnsi="Times New Roman" w:eastAsia="仿宋_GB2312"/>
          <w:sz w:val="24"/>
          <w:highlight w:val="none"/>
          <w:lang w:bidi="ar"/>
        </w:rPr>
        <w:t>%</w:t>
      </w:r>
    </w:p>
    <w:p w14:paraId="4049BCD7">
      <w:pPr>
        <w:pStyle w:val="3"/>
        <w:ind w:firstLine="1440" w:firstLineChars="600"/>
        <w:rPr>
          <w:rFonts w:hint="eastAsia" w:ascii="Times New Roman" w:hAnsi="Times New Roman" w:eastAsia="仿宋_GB2312"/>
          <w:sz w:val="24"/>
          <w:highlight w:val="none"/>
          <w:lang w:val="en-US" w:eastAsia="zh-CN" w:bidi="ar"/>
        </w:rPr>
      </w:pPr>
      <w:r>
        <w:rPr>
          <w:rFonts w:ascii="Times New Roman" w:hAnsi="Times New Roman" w:eastAsia="仿宋_GB2312"/>
          <w:sz w:val="24"/>
          <w:highlight w:val="none"/>
          <w:lang w:bidi="ar"/>
        </w:rPr>
        <w:t>第三年：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  </w:t>
      </w:r>
      <w:r>
        <w:rPr>
          <w:rFonts w:ascii="Times New Roman" w:hAnsi="Times New Roman" w:eastAsia="仿宋_GB2312"/>
          <w:sz w:val="24"/>
          <w:highlight w:val="none"/>
          <w:lang w:bidi="ar"/>
        </w:rPr>
        <w:t>元/月；（折合单价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</w:t>
      </w:r>
      <w:r>
        <w:rPr>
          <w:rFonts w:ascii="Times New Roman" w:hAnsi="Times New Roman" w:eastAsia="仿宋_GB2312"/>
          <w:sz w:val="24"/>
          <w:highlight w:val="none"/>
          <w:lang w:bidi="ar"/>
        </w:rPr>
        <w:t>元/月)；年递增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</w:t>
      </w:r>
      <w:r>
        <w:rPr>
          <w:rFonts w:hint="default" w:ascii="Times New Roman" w:hAnsi="Times New Roman" w:eastAsia="仿宋_GB2312"/>
          <w:sz w:val="24"/>
          <w:highlight w:val="none"/>
          <w:u w:val="single"/>
          <w:lang w:bidi="ar"/>
        </w:rPr>
        <w:t xml:space="preserve"> 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</w:t>
      </w:r>
      <w:r>
        <w:rPr>
          <w:rFonts w:hint="default" w:ascii="Times New Roman" w:hAnsi="Times New Roman" w:eastAsia="仿宋_GB2312"/>
          <w:sz w:val="24"/>
          <w:highlight w:val="none"/>
          <w:u w:val="single"/>
          <w:lang w:bidi="ar"/>
        </w:rPr>
        <w:t xml:space="preserve"> </w:t>
      </w:r>
      <w:r>
        <w:rPr>
          <w:rFonts w:ascii="Times New Roman" w:hAnsi="Times New Roman" w:eastAsia="仿宋_GB2312"/>
          <w:sz w:val="24"/>
          <w:highlight w:val="none"/>
          <w:lang w:bidi="ar"/>
        </w:rPr>
        <w:t>%</w:t>
      </w:r>
      <w:r>
        <w:rPr>
          <w:rFonts w:hint="eastAsia" w:ascii="Times New Roman" w:hAnsi="Times New Roman" w:eastAsia="仿宋_GB2312"/>
          <w:sz w:val="24"/>
          <w:highlight w:val="none"/>
          <w:lang w:eastAsia="zh-CN" w:bidi="ar"/>
        </w:rPr>
        <w:t>。</w:t>
      </w:r>
    </w:p>
    <w:p w14:paraId="127A5FAF">
      <w:pPr>
        <w:spacing w:line="480" w:lineRule="exact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仿宋_GB2312"/>
          <w:sz w:val="24"/>
          <w:lang w:bidi="ar"/>
        </w:rPr>
        <w:t>5、综合服务费：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 　 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190</w:t>
      </w:r>
      <w:r>
        <w:rPr>
          <w:rFonts w:ascii="Times New Roman" w:hAnsi="Times New Roman" w:eastAsia="仿宋_GB2312"/>
          <w:sz w:val="24"/>
          <w:u w:val="single"/>
          <w:lang w:bidi="ar"/>
        </w:rPr>
        <w:t>　</w:t>
      </w:r>
      <w:r>
        <w:rPr>
          <w:rFonts w:ascii="Times New Roman" w:hAnsi="Times New Roman" w:eastAsia="仿宋_GB2312"/>
          <w:sz w:val="24"/>
          <w:lang w:bidi="ar"/>
        </w:rPr>
        <w:t>元/月（折合单价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 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5</w:t>
      </w:r>
      <w:r>
        <w:rPr>
          <w:rFonts w:ascii="Times New Roman" w:hAnsi="Times New Roman" w:eastAsia="仿宋_GB2312"/>
          <w:sz w:val="24"/>
          <w:u w:val="single"/>
          <w:lang w:bidi="ar"/>
        </w:rPr>
        <w:t>　</w:t>
      </w:r>
      <w:r>
        <w:rPr>
          <w:rFonts w:ascii="Times New Roman" w:hAnsi="Times New Roman" w:eastAsia="仿宋_GB2312"/>
          <w:sz w:val="24"/>
          <w:lang w:bidi="ar"/>
        </w:rPr>
        <w:t>元/月)（如果甲方如因市政水、电、等公共事业配套价格及人工费的提升，在政府相关部门的批准下，按甲方统一的新标准另行计收。）</w:t>
      </w:r>
    </w:p>
    <w:p w14:paraId="346D6D9E">
      <w:pPr>
        <w:spacing w:line="480" w:lineRule="exact"/>
        <w:rPr>
          <w:rFonts w:hint="eastAsia"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  <w:lang w:val="en-US" w:eastAsia="zh-CN" w:bidi="ar"/>
        </w:rPr>
        <w:t>6</w:t>
      </w:r>
      <w:r>
        <w:rPr>
          <w:rFonts w:ascii="Times New Roman" w:hAnsi="Times New Roman" w:eastAsia="仿宋_GB2312"/>
          <w:sz w:val="24"/>
          <w:lang w:bidi="ar"/>
        </w:rPr>
        <w:t>、租期：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 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3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　</w:t>
      </w:r>
      <w:r>
        <w:rPr>
          <w:rFonts w:ascii="Times New Roman" w:hAnsi="Times New Roman" w:eastAsia="仿宋_GB2312"/>
          <w:sz w:val="24"/>
          <w:lang w:bidi="ar"/>
        </w:rPr>
        <w:t>年</w:t>
      </w:r>
    </w:p>
    <w:p w14:paraId="03B03105">
      <w:pPr>
        <w:spacing w:line="480" w:lineRule="exact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  <w:lang w:val="en-US" w:eastAsia="zh-CN" w:bidi="ar"/>
        </w:rPr>
        <w:t>7</w:t>
      </w:r>
      <w:r>
        <w:rPr>
          <w:rFonts w:ascii="Times New Roman" w:hAnsi="Times New Roman" w:eastAsia="仿宋_GB2312"/>
          <w:sz w:val="24"/>
          <w:lang w:bidi="ar"/>
        </w:rPr>
        <w:t>、装修期：</w:t>
      </w:r>
      <w:r>
        <w:rPr>
          <w:rFonts w:ascii="Times New Roman" w:hAnsi="Times New Roman" w:eastAsia="仿宋_GB2312"/>
          <w:sz w:val="24"/>
          <w:u w:val="single"/>
          <w:lang w:bidi="ar"/>
        </w:rPr>
        <w:t xml:space="preserve"> </w:t>
      </w:r>
      <w:r>
        <w:rPr>
          <w:rFonts w:hint="eastAsia" w:ascii="Times New Roman" w:hAnsi="Times New Roman" w:eastAsia="仿宋_GB2312"/>
          <w:sz w:val="24"/>
          <w:u w:val="single"/>
          <w:lang w:val="en-US" w:eastAsia="zh-CN" w:bidi="ar"/>
        </w:rPr>
        <w:t>20</w:t>
      </w:r>
      <w:r>
        <w:rPr>
          <w:rFonts w:ascii="Times New Roman" w:hAnsi="Times New Roman" w:eastAsia="仿宋_GB2312"/>
          <w:sz w:val="24"/>
          <w:u w:val="single"/>
          <w:lang w:bidi="ar"/>
        </w:rPr>
        <w:t>　</w:t>
      </w:r>
      <w:r>
        <w:rPr>
          <w:rFonts w:ascii="Times New Roman" w:hAnsi="Times New Roman" w:eastAsia="仿宋_GB2312"/>
          <w:sz w:val="24"/>
          <w:lang w:bidi="ar"/>
        </w:rPr>
        <w:t>天</w:t>
      </w:r>
    </w:p>
    <w:p w14:paraId="6BF6FAD7">
      <w:pPr>
        <w:pStyle w:val="2"/>
        <w:widowControl/>
        <w:spacing w:line="480" w:lineRule="exact"/>
        <w:ind w:firstLine="0" w:firstLineChars="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  <w:lang w:val="en-US" w:eastAsia="zh-CN"/>
        </w:rPr>
        <w:t>8</w:t>
      </w:r>
      <w:r>
        <w:rPr>
          <w:rFonts w:ascii="Times New Roman" w:hAnsi="Times New Roman" w:eastAsia="仿宋_GB2312"/>
          <w:sz w:val="24"/>
        </w:rPr>
        <w:t>、意向保证金：</w:t>
      </w:r>
      <w:r>
        <w:rPr>
          <w:rFonts w:ascii="Times New Roman" w:hAnsi="Times New Roman" w:eastAsia="仿宋_GB2312"/>
          <w:sz w:val="24"/>
          <w:u w:val="single"/>
        </w:rPr>
        <w:t xml:space="preserve">   </w:t>
      </w:r>
      <w:r>
        <w:rPr>
          <w:rFonts w:hint="eastAsia" w:ascii="Times New Roman" w:hAnsi="Times New Roman" w:eastAsia="仿宋_GB2312"/>
          <w:sz w:val="24"/>
          <w:u w:val="single"/>
          <w:lang w:val="en-US" w:eastAsia="zh-CN"/>
        </w:rPr>
        <w:t>9500</w:t>
      </w:r>
      <w:r>
        <w:rPr>
          <w:rFonts w:ascii="Times New Roman" w:hAnsi="Times New Roman" w:eastAsia="仿宋_GB2312"/>
          <w:sz w:val="24"/>
          <w:u w:val="single"/>
        </w:rPr>
        <w:t xml:space="preserve">   </w:t>
      </w:r>
      <w:r>
        <w:rPr>
          <w:rFonts w:ascii="Times New Roman" w:hAnsi="Times New Roman" w:eastAsia="仿宋_GB2312"/>
          <w:sz w:val="24"/>
        </w:rPr>
        <w:t>元（本人同意，中标后，因我方原因未按约定承租的，我方同意意向保证金不予退回；如我方中标且与出租人签订租赁合同后，我方同意将该意向保证金转为合同履约保证金；如我方未中标，意向保证金由出租人无息退回。）</w:t>
      </w:r>
    </w:p>
    <w:p w14:paraId="4FA4E498">
      <w:pPr>
        <w:pStyle w:val="2"/>
        <w:widowControl/>
        <w:spacing w:line="480" w:lineRule="exact"/>
        <w:rPr>
          <w:rFonts w:ascii="Times New Roman" w:hAnsi="Times New Roman"/>
        </w:rPr>
      </w:pPr>
    </w:p>
    <w:p w14:paraId="5D0188B7">
      <w:pPr>
        <w:spacing w:line="480" w:lineRule="exact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bidi="ar"/>
        </w:rPr>
        <w:t>附件：1、品牌及公司简介</w:t>
      </w:r>
    </w:p>
    <w:p w14:paraId="461C7609">
      <w:pPr>
        <w:spacing w:line="480" w:lineRule="exact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bidi="ar"/>
        </w:rPr>
        <w:t xml:space="preserve">      2、商铺工程技术要求</w:t>
      </w:r>
    </w:p>
    <w:p w14:paraId="67175F50">
      <w:pPr>
        <w:spacing w:line="480" w:lineRule="exact"/>
        <w:ind w:right="84" w:firstLine="2640" w:firstLineChars="1100"/>
        <w:rPr>
          <w:rFonts w:ascii="Times New Roman" w:hAnsi="Times New Roman" w:eastAsia="仿宋_GB2312"/>
          <w:sz w:val="24"/>
          <w:highlight w:val="none"/>
        </w:rPr>
      </w:pPr>
      <w:r>
        <w:rPr>
          <w:rFonts w:ascii="Times New Roman" w:hAnsi="Times New Roman" w:eastAsia="仿宋_GB2312"/>
          <w:sz w:val="24"/>
          <w:highlight w:val="none"/>
          <w:lang w:bidi="ar"/>
        </w:rPr>
        <w:t>承租人（盖章或签字）：</w:t>
      </w:r>
      <w:r>
        <w:rPr>
          <w:rFonts w:ascii="Times New Roman" w:hAnsi="Times New Roman" w:eastAsia="仿宋_GB2312"/>
          <w:sz w:val="24"/>
          <w:highlight w:val="none"/>
          <w:u w:val="single"/>
          <w:lang w:bidi="ar"/>
        </w:rPr>
        <w:t xml:space="preserve">                 　   　</w:t>
      </w:r>
    </w:p>
    <w:p w14:paraId="5AFC1C07">
      <w:pPr>
        <w:widowControl/>
        <w:tabs>
          <w:tab w:val="center" w:pos="4201"/>
          <w:tab w:val="right" w:leader="dot" w:pos="9298"/>
        </w:tabs>
        <w:autoSpaceDE w:val="0"/>
        <w:autoSpaceDN w:val="0"/>
        <w:spacing w:line="480" w:lineRule="exact"/>
        <w:ind w:firstLine="480" w:firstLineChars="200"/>
        <w:rPr>
          <w:rFonts w:ascii="Times New Roman" w:hAnsi="Times New Roman" w:eastAsia="仿宋_GB2312"/>
          <w:kern w:val="0"/>
          <w:sz w:val="24"/>
          <w:highlight w:val="none"/>
        </w:rPr>
      </w:pPr>
      <w:r>
        <w:rPr>
          <w:rFonts w:ascii="Times New Roman" w:hAnsi="Times New Roman" w:eastAsia="仿宋_GB2312"/>
          <w:kern w:val="0"/>
          <w:sz w:val="24"/>
          <w:highlight w:val="none"/>
          <w:lang w:bidi="ar"/>
        </w:rPr>
        <w:t xml:space="preserve">                                                  </w:t>
      </w:r>
    </w:p>
    <w:p w14:paraId="6FF8F01A">
      <w:pPr>
        <w:widowControl/>
        <w:tabs>
          <w:tab w:val="center" w:pos="4201"/>
          <w:tab w:val="right" w:leader="dot" w:pos="9298"/>
        </w:tabs>
        <w:autoSpaceDE w:val="0"/>
        <w:autoSpaceDN w:val="0"/>
        <w:spacing w:line="480" w:lineRule="exact"/>
        <w:ind w:firstLine="5400" w:firstLineChars="2250"/>
        <w:rPr>
          <w:rFonts w:ascii="Times New Roman" w:hAnsi="Times New Roman" w:eastAsia="仿宋_GB2312"/>
          <w:kern w:val="0"/>
          <w:sz w:val="24"/>
          <w:highlight w:val="none"/>
        </w:rPr>
      </w:pPr>
      <w:r>
        <w:rPr>
          <w:rFonts w:hint="eastAsia" w:ascii="Times New Roman" w:hAnsi="Times New Roman" w:eastAsia="仿宋_GB2312"/>
          <w:kern w:val="0"/>
          <w:sz w:val="24"/>
          <w:highlight w:val="none"/>
          <w:lang w:bidi="ar"/>
        </w:rPr>
        <w:t>202</w:t>
      </w:r>
      <w:r>
        <w:rPr>
          <w:rFonts w:hint="eastAsia" w:ascii="Times New Roman" w:hAnsi="Times New Roman" w:eastAsia="仿宋_GB2312"/>
          <w:kern w:val="0"/>
          <w:sz w:val="24"/>
          <w:highlight w:val="none"/>
          <w:lang w:val="en-US" w:eastAsia="zh-CN" w:bidi="ar"/>
        </w:rPr>
        <w:t>6</w:t>
      </w:r>
      <w:r>
        <w:rPr>
          <w:rFonts w:ascii="Times New Roman" w:hAnsi="Times New Roman" w:eastAsia="仿宋_GB2312"/>
          <w:kern w:val="0"/>
          <w:sz w:val="24"/>
          <w:highlight w:val="none"/>
          <w:lang w:bidi="ar"/>
        </w:rPr>
        <w:t xml:space="preserve">年  </w:t>
      </w:r>
      <w:r>
        <w:rPr>
          <w:rFonts w:hint="eastAsia" w:ascii="Times New Roman" w:hAnsi="Times New Roman" w:eastAsia="仿宋_GB2312"/>
          <w:kern w:val="0"/>
          <w:sz w:val="24"/>
          <w:highlight w:val="none"/>
          <w:lang w:val="en-US" w:eastAsia="zh-CN" w:bidi="ar"/>
        </w:rPr>
        <w:t xml:space="preserve">  </w:t>
      </w:r>
      <w:r>
        <w:rPr>
          <w:rFonts w:ascii="Times New Roman" w:hAnsi="Times New Roman" w:eastAsia="仿宋_GB2312"/>
          <w:kern w:val="0"/>
          <w:sz w:val="24"/>
          <w:highlight w:val="none"/>
          <w:lang w:bidi="ar"/>
        </w:rPr>
        <w:t xml:space="preserve">月  </w:t>
      </w:r>
      <w:r>
        <w:rPr>
          <w:rFonts w:hint="eastAsia" w:ascii="Times New Roman" w:hAnsi="Times New Roman" w:eastAsia="仿宋_GB2312"/>
          <w:kern w:val="0"/>
          <w:sz w:val="24"/>
          <w:highlight w:val="none"/>
          <w:lang w:val="en-US" w:eastAsia="zh-CN" w:bidi="ar"/>
        </w:rPr>
        <w:t xml:space="preserve">  </w:t>
      </w:r>
      <w:r>
        <w:rPr>
          <w:rFonts w:ascii="Times New Roman" w:hAnsi="Times New Roman" w:eastAsia="仿宋_GB2312"/>
          <w:kern w:val="0"/>
          <w:sz w:val="24"/>
          <w:highlight w:val="none"/>
          <w:lang w:bidi="ar"/>
        </w:rPr>
        <w:t>日</w:t>
      </w:r>
    </w:p>
    <w:p w14:paraId="0B43D34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28F"/>
    <w:rsid w:val="00006DAC"/>
    <w:rsid w:val="000A2836"/>
    <w:rsid w:val="000D4B61"/>
    <w:rsid w:val="000E27EE"/>
    <w:rsid w:val="00124C64"/>
    <w:rsid w:val="0015428F"/>
    <w:rsid w:val="00176A6A"/>
    <w:rsid w:val="001B59BB"/>
    <w:rsid w:val="001E5FF6"/>
    <w:rsid w:val="002A6370"/>
    <w:rsid w:val="002C534D"/>
    <w:rsid w:val="00424A59"/>
    <w:rsid w:val="00475290"/>
    <w:rsid w:val="00577BE4"/>
    <w:rsid w:val="005B2214"/>
    <w:rsid w:val="00676971"/>
    <w:rsid w:val="007037E7"/>
    <w:rsid w:val="007A3EDF"/>
    <w:rsid w:val="00810CBE"/>
    <w:rsid w:val="008904F2"/>
    <w:rsid w:val="008D0609"/>
    <w:rsid w:val="008F1608"/>
    <w:rsid w:val="0097552F"/>
    <w:rsid w:val="009975AE"/>
    <w:rsid w:val="00B172A7"/>
    <w:rsid w:val="00B41FC7"/>
    <w:rsid w:val="00C308A5"/>
    <w:rsid w:val="00C40859"/>
    <w:rsid w:val="00C866EA"/>
    <w:rsid w:val="00CD00D8"/>
    <w:rsid w:val="00CD44A2"/>
    <w:rsid w:val="00D131B6"/>
    <w:rsid w:val="00DA10F6"/>
    <w:rsid w:val="00FE36A2"/>
    <w:rsid w:val="075F3EF3"/>
    <w:rsid w:val="07B611C8"/>
    <w:rsid w:val="0D68454A"/>
    <w:rsid w:val="0E6868AF"/>
    <w:rsid w:val="12331667"/>
    <w:rsid w:val="133C6F34"/>
    <w:rsid w:val="15AD780C"/>
    <w:rsid w:val="1D8E2614"/>
    <w:rsid w:val="1FF118A9"/>
    <w:rsid w:val="207B7905"/>
    <w:rsid w:val="26C21649"/>
    <w:rsid w:val="2D510A27"/>
    <w:rsid w:val="2FB5147B"/>
    <w:rsid w:val="3CCB1A71"/>
    <w:rsid w:val="4CBE1552"/>
    <w:rsid w:val="5E167440"/>
    <w:rsid w:val="62F32A8E"/>
    <w:rsid w:val="66884147"/>
    <w:rsid w:val="680B5B3B"/>
    <w:rsid w:val="6FE725D2"/>
    <w:rsid w:val="7BD0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link w:val="11"/>
    <w:qFormat/>
    <w:uiPriority w:val="0"/>
    <w:pPr>
      <w:spacing w:after="120"/>
    </w:pPr>
    <w:rPr>
      <w:rFonts w:hint="eastAsia" w:ascii="等线" w:hAnsi="等线" w:eastAsia="等线"/>
    </w:rPr>
  </w:style>
  <w:style w:type="paragraph" w:styleId="4">
    <w:name w:val="toc 5"/>
    <w:basedOn w:val="1"/>
    <w:next w:val="1"/>
    <w:autoRedefine/>
    <w:semiHidden/>
    <w:unhideWhenUsed/>
    <w:qFormat/>
    <w:uiPriority w:val="39"/>
    <w:pPr>
      <w:ind w:left="1680" w:leftChars="800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正文文本 字符"/>
    <w:basedOn w:val="8"/>
    <w:link w:val="3"/>
    <w:qFormat/>
    <w:uiPriority w:val="0"/>
    <w:rPr>
      <w:rFonts w:ascii="等线" w:hAnsi="等线" w:eastAsia="等线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410</Words>
  <Characters>422</Characters>
  <Lines>5</Lines>
  <Paragraphs>1</Paragraphs>
  <TotalTime>59</TotalTime>
  <ScaleCrop>false</ScaleCrop>
  <LinksUpToDate>false</LinksUpToDate>
  <CharactersWithSpaces>665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2024-12-09T02:17:00Z</dcterms:created>
  <dc:creator>莫言</dc:creator>
  <cp:lastModifiedBy>莫然</cp:lastModifiedBy>
  <dcterms:modified xsi:type="dcterms:W3CDTF">2026-07-15T01:43:37Z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eyJoZGlkIjoiMGMzYWNhZDA3Y2NlZmYwOWQzZmEzNDZlNzFiYTU1M2YiLCJ1c2VySWQiOiI4MTc5Mzg3MDQifQ==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0A039C88321B45D18B269AA00B5A168D_12</vt:lpwstr>
  </property>
</Properties>
</file>