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0304">
      <w:pPr>
        <w:spacing w:line="580" w:lineRule="exact"/>
        <w:jc w:val="center"/>
        <w:rPr>
          <w:b/>
          <w:bCs/>
          <w:sz w:val="44"/>
          <w:szCs w:val="28"/>
        </w:rPr>
      </w:pPr>
      <w:r>
        <w:rPr>
          <w:rFonts w:hint="eastAsia"/>
          <w:b/>
          <w:bCs/>
          <w:sz w:val="44"/>
          <w:szCs w:val="28"/>
        </w:rPr>
        <w:t>租赁扶持期、递增率、租赁期限报价书</w:t>
      </w:r>
    </w:p>
    <w:p w14:paraId="77D23AC2">
      <w:pPr>
        <w:spacing w:line="580" w:lineRule="exact"/>
        <w:jc w:val="center"/>
        <w:rPr>
          <w:rFonts w:ascii="Times New Roman" w:hAnsi="Times New Roman" w:eastAsia="仿宋_GB2312"/>
          <w:b/>
          <w:bCs/>
          <w:sz w:val="44"/>
          <w:szCs w:val="28"/>
        </w:rPr>
      </w:pPr>
    </w:p>
    <w:p w14:paraId="34436727">
      <w:pPr>
        <w:snapToGrid w:val="0"/>
        <w:spacing w:line="440" w:lineRule="exact"/>
        <w:ind w:right="-1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广州白云山中一药业有限公司： </w:t>
      </w:r>
    </w:p>
    <w:p w14:paraId="469066F0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本意向方根据出租广州市天河区天河北路30号时代广场西1101自编9号物业（交易编号：                 ）项目公告、公告相关附件的各项交易条件及相关要求，在完全响应出租方提出的交易条件基础上，同意受让交易标的，本意向方对出租标的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租赁扶持期</w:t>
      </w:r>
      <w:r>
        <w:rPr>
          <w:rFonts w:hint="eastAsia" w:ascii="仿宋_GB2312" w:hAnsi="仿宋_GB2312" w:eastAsia="仿宋_GB2312" w:cs="仿宋_GB2312"/>
          <w:sz w:val="28"/>
          <w:szCs w:val="28"/>
        </w:rPr>
        <w:t>（承租1年期，不给予租赁扶持期；承租2年期，给予不多于2个月租赁扶持期；承租3-4年期，给予不多于4个月租赁扶持期；承租5-6年期，给予不多于6个月租赁扶持期，仅限整月报价）、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合同期第三年、第五年月租金在上一期月租金的基础上递增率</w:t>
      </w:r>
      <w:r>
        <w:rPr>
          <w:rFonts w:hint="eastAsia" w:ascii="仿宋_GB2312" w:hAnsi="仿宋_GB2312" w:eastAsia="仿宋_GB2312" w:cs="仿宋_GB2312"/>
          <w:sz w:val="28"/>
          <w:szCs w:val="28"/>
        </w:rPr>
        <w:t>（不得低于 2%）、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租赁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期限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（仅限整年或者整月份数报价且不得低于1年/12个月，不得高于6年/72个月），报价情况如下：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  <w:gridCol w:w="1420"/>
        <w:gridCol w:w="1420"/>
      </w:tblGrid>
      <w:tr w14:paraId="1227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667" w:type="pct"/>
            <w:vMerge w:val="restart"/>
          </w:tcPr>
          <w:p w14:paraId="76C9608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租赁扶持期</w:t>
            </w:r>
          </w:p>
          <w:p w14:paraId="6547C3E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（月）</w:t>
            </w:r>
          </w:p>
        </w:tc>
        <w:tc>
          <w:tcPr>
            <w:tcW w:w="1667" w:type="pct"/>
            <w:vMerge w:val="restart"/>
          </w:tcPr>
          <w:p w14:paraId="138419F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合同期第三年、第五年月租金在上一期月租金基础上的递增率（%）</w:t>
            </w:r>
          </w:p>
        </w:tc>
        <w:tc>
          <w:tcPr>
            <w:tcW w:w="1666" w:type="pct"/>
            <w:gridSpan w:val="2"/>
          </w:tcPr>
          <w:p w14:paraId="71A94CB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租赁期限</w:t>
            </w:r>
          </w:p>
          <w:p w14:paraId="2F78AAE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（年/月）</w:t>
            </w:r>
          </w:p>
        </w:tc>
      </w:tr>
      <w:tr w14:paraId="4C9A5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667" w:type="pct"/>
            <w:vMerge w:val="continue"/>
          </w:tcPr>
          <w:p w14:paraId="73DB6E0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7" w:type="pct"/>
            <w:vMerge w:val="continue"/>
          </w:tcPr>
          <w:p w14:paraId="441825B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3" w:type="pct"/>
          </w:tcPr>
          <w:p w14:paraId="0228C3E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833" w:type="pct"/>
          </w:tcPr>
          <w:p w14:paraId="6D6B68A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7213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667" w:type="pct"/>
          </w:tcPr>
          <w:p w14:paraId="09DE7B4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7" w:type="pct"/>
          </w:tcPr>
          <w:p w14:paraId="43C4471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3" w:type="pct"/>
          </w:tcPr>
          <w:p w14:paraId="14CE790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3" w:type="pct"/>
          </w:tcPr>
          <w:p w14:paraId="1F9EEF7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7BBEDEC">
      <w:pPr>
        <w:spacing w:line="440" w:lineRule="exact"/>
      </w:pPr>
    </w:p>
    <w:p w14:paraId="605864AA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本意向方承诺：一经被贵所确认为成交方，即按项目公告、公告相关附件的各项交易条件及相关要求规定签订成交文件，否则，承担因违约而造成的一切责任。</w:t>
      </w:r>
    </w:p>
    <w:p w14:paraId="73279195">
      <w:pPr>
        <w:spacing w:line="440" w:lineRule="exact"/>
        <w:ind w:right="-16" w:firstLine="4678" w:firstLineChars="167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意向方： </w:t>
      </w:r>
    </w:p>
    <w:p w14:paraId="5402FB81">
      <w:pPr>
        <w:spacing w:line="440" w:lineRule="exact"/>
        <w:ind w:right="-16" w:firstLine="4678" w:firstLineChars="167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法定代表人/负责人/经营者：</w:t>
      </w:r>
    </w:p>
    <w:p w14:paraId="7D9F368D">
      <w:pPr>
        <w:spacing w:line="440" w:lineRule="exact"/>
        <w:ind w:right="-16" w:firstLine="4678" w:firstLineChars="167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委托代理人：</w:t>
      </w:r>
    </w:p>
    <w:p w14:paraId="2CC1D1CE">
      <w:pPr>
        <w:spacing w:line="440" w:lineRule="exact"/>
        <w:ind w:right="-16" w:firstLine="4678" w:firstLineChars="167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联系人及联系电话：</w:t>
      </w:r>
    </w:p>
    <w:p w14:paraId="271B8E33">
      <w:pPr>
        <w:snapToGrid w:val="0"/>
        <w:spacing w:line="440" w:lineRule="exact"/>
        <w:ind w:right="-199"/>
        <w:jc w:val="center"/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日期：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5MGIxOWIxYzE4YzA4ZDgzM2E0ZmI3MjY0NWQ3NGIifQ=="/>
  </w:docVars>
  <w:rsids>
    <w:rsidRoot w:val="00683A46"/>
    <w:rsid w:val="000B5C1D"/>
    <w:rsid w:val="000E1714"/>
    <w:rsid w:val="000E3078"/>
    <w:rsid w:val="00180CEB"/>
    <w:rsid w:val="001A564A"/>
    <w:rsid w:val="00273CD9"/>
    <w:rsid w:val="00340CEC"/>
    <w:rsid w:val="00441DAC"/>
    <w:rsid w:val="00481156"/>
    <w:rsid w:val="004E7B64"/>
    <w:rsid w:val="00516B28"/>
    <w:rsid w:val="00581714"/>
    <w:rsid w:val="005B4975"/>
    <w:rsid w:val="00683A46"/>
    <w:rsid w:val="006A5C01"/>
    <w:rsid w:val="00702D70"/>
    <w:rsid w:val="007808CD"/>
    <w:rsid w:val="00791035"/>
    <w:rsid w:val="007B10A6"/>
    <w:rsid w:val="00817F0E"/>
    <w:rsid w:val="008464C0"/>
    <w:rsid w:val="00862AA3"/>
    <w:rsid w:val="00872358"/>
    <w:rsid w:val="008B49D5"/>
    <w:rsid w:val="009C6B05"/>
    <w:rsid w:val="009D6C9F"/>
    <w:rsid w:val="00A119A9"/>
    <w:rsid w:val="00BF2BBD"/>
    <w:rsid w:val="00C01853"/>
    <w:rsid w:val="00CE1BA1"/>
    <w:rsid w:val="00DB428C"/>
    <w:rsid w:val="00E10251"/>
    <w:rsid w:val="00FD66BD"/>
    <w:rsid w:val="00FF0706"/>
    <w:rsid w:val="138B3EBE"/>
    <w:rsid w:val="19FC527D"/>
    <w:rsid w:val="1C26639B"/>
    <w:rsid w:val="1DD9093F"/>
    <w:rsid w:val="1E032A29"/>
    <w:rsid w:val="2826288E"/>
    <w:rsid w:val="28F31BBD"/>
    <w:rsid w:val="2BE55129"/>
    <w:rsid w:val="2CA04D25"/>
    <w:rsid w:val="2F6D2C37"/>
    <w:rsid w:val="306953D3"/>
    <w:rsid w:val="31C92E9A"/>
    <w:rsid w:val="324C5B11"/>
    <w:rsid w:val="33AD70F3"/>
    <w:rsid w:val="35C43EC2"/>
    <w:rsid w:val="3D5E00E3"/>
    <w:rsid w:val="3D774A8F"/>
    <w:rsid w:val="3DB9161E"/>
    <w:rsid w:val="3DCA03B0"/>
    <w:rsid w:val="3DF71C39"/>
    <w:rsid w:val="43290731"/>
    <w:rsid w:val="454B0B7A"/>
    <w:rsid w:val="4E3566A5"/>
    <w:rsid w:val="50E544B7"/>
    <w:rsid w:val="5ABE7EE6"/>
    <w:rsid w:val="5C2C4F03"/>
    <w:rsid w:val="66AB1199"/>
    <w:rsid w:val="66AF016A"/>
    <w:rsid w:val="746C0D90"/>
    <w:rsid w:val="7B7A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</Words>
  <Characters>472</Characters>
  <Lines>23</Lines>
  <Paragraphs>17</Paragraphs>
  <TotalTime>13</TotalTime>
  <ScaleCrop>false</ScaleCrop>
  <LinksUpToDate>false</LinksUpToDate>
  <CharactersWithSpaces>522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2026-04-21T12:18:00Z</dcterms:created>
  <dc:creator>谭 晓琳</dc:creator>
  <cp:lastModifiedBy>吕洪鑫</cp:lastModifiedBy>
  <dcterms:modified xsi:type="dcterms:W3CDTF">2026-04-21T14:20:59Z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27B9CBDFCD044BD9A805785DFD3B2FDE_13</vt:lpwstr>
  </property>
  <property fmtid="{D5CDD505-2E9C-101B-9397-08002B2CF9AE}" pid="4" name="KSOTemplateDocerSaveRecord">
    <vt:lpwstr>eyJoZGlkIjoiOGMwMGZhNDFkZDJlZjY1N2QyN2NiMjc5NGIyMGI3YzMiLCJ1c2VySWQiOiI3MTk0NzU3ODMifQ==</vt:lpwstr>
  </property>
</Properties>
</file>