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B0CF1">
      <w:pPr>
        <w:jc w:val="center"/>
        <w:rPr>
          <w:rFonts w:ascii="仿宋" w:hAnsi="仿宋" w:eastAsia="仿宋"/>
          <w:b/>
          <w:sz w:val="40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40"/>
        </w:rPr>
        <w:t>联合承租协议</w:t>
      </w:r>
    </w:p>
    <w:p w14:paraId="32445233">
      <w:pPr>
        <w:jc w:val="center"/>
        <w:rPr>
          <w:rFonts w:ascii="仿宋" w:hAnsi="仿宋" w:eastAsia="仿宋"/>
          <w:b/>
          <w:sz w:val="40"/>
        </w:rPr>
      </w:pPr>
    </w:p>
    <w:p w14:paraId="7AD7EFF2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甲方：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782A8C2A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乙方：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51C820AF">
      <w:pPr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丙方：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32A123C1">
      <w:pPr>
        <w:rPr>
          <w:rFonts w:ascii="仿宋" w:hAnsi="仿宋" w:eastAsia="仿宋"/>
          <w:sz w:val="28"/>
        </w:rPr>
      </w:pPr>
    </w:p>
    <w:p w14:paraId="2BFC6FCF">
      <w:pPr>
        <w:ind w:firstLine="560" w:firstLineChars="20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甲、乙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方拟联合承租</w:t>
      </w:r>
      <w:r>
        <w:rPr>
          <w:rFonts w:hint="eastAsia" w:ascii="仿宋" w:hAnsi="仿宋" w:eastAsia="仿宋"/>
          <w:sz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               </w:t>
      </w:r>
      <w:r>
        <w:rPr>
          <w:rFonts w:ascii="仿宋" w:hAnsi="仿宋" w:eastAsia="仿宋"/>
          <w:sz w:val="28"/>
          <w:u w:val="single"/>
        </w:rPr>
        <w:t>(</w:t>
      </w:r>
      <w:r>
        <w:rPr>
          <w:rFonts w:ascii="仿宋" w:hAnsi="仿宋" w:eastAsia="仿宋"/>
          <w:sz w:val="28"/>
        </w:rPr>
        <w:t>交易编号</w:t>
      </w:r>
      <w:r>
        <w:rPr>
          <w:rFonts w:hint="eastAsia" w:ascii="仿宋" w:hAnsi="仿宋" w:eastAsia="仿宋"/>
          <w:sz w:val="28"/>
        </w:rPr>
        <w:t>：</w:t>
      </w:r>
      <w:r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>
        <w:rPr>
          <w:rFonts w:hint="eastAsia" w:ascii="仿宋" w:hAnsi="仿宋" w:eastAsia="仿宋"/>
          <w:sz w:val="28"/>
        </w:rPr>
        <w:t>（以下统称“交易标的”），经协商一致，并达成如下协议：</w:t>
      </w:r>
    </w:p>
    <w:p w14:paraId="6E479485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方自愿联合承租交易标的</w:t>
      </w:r>
      <w:r>
        <w:rPr>
          <w:rFonts w:hint="eastAsia" w:ascii="仿宋" w:hAnsi="仿宋" w:eastAsia="仿宋"/>
          <w:sz w:val="28"/>
        </w:rPr>
        <w:t>。</w:t>
      </w:r>
    </w:p>
    <w:p w14:paraId="1E877696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甲、乙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方委托</w:t>
      </w:r>
      <w:r>
        <w:rPr>
          <w:rFonts w:hint="eastAsia" w:ascii="仿宋" w:hAnsi="仿宋" w:eastAsia="仿宋"/>
          <w:sz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               </w:t>
      </w:r>
      <w:r>
        <w:rPr>
          <w:rFonts w:hint="eastAsia" w:ascii="仿宋" w:hAnsi="仿宋" w:eastAsia="仿宋"/>
          <w:sz w:val="28"/>
        </w:rPr>
        <w:t>）广州产权交易所办理承租交易标的的相关手续并签署相关文件，包括但不限于领取保证金收据、现场看样、领取交易文件、参与</w:t>
      </w:r>
      <w:r>
        <w:rPr>
          <w:rFonts w:ascii="仿宋" w:hAnsi="仿宋" w:eastAsia="仿宋"/>
          <w:sz w:val="28"/>
        </w:rPr>
        <w:t>竞价</w:t>
      </w:r>
      <w:r>
        <w:rPr>
          <w:rFonts w:hint="eastAsia" w:ascii="仿宋" w:hAnsi="仿宋" w:eastAsia="仿宋"/>
          <w:sz w:val="28"/>
        </w:rPr>
        <w:t>活动</w:t>
      </w:r>
      <w:r>
        <w:rPr>
          <w:rFonts w:ascii="仿宋" w:hAnsi="仿宋" w:eastAsia="仿宋"/>
          <w:sz w:val="28"/>
        </w:rPr>
        <w:t>、</w:t>
      </w:r>
      <w:r>
        <w:rPr>
          <w:rFonts w:hint="eastAsia" w:ascii="仿宋" w:hAnsi="仿宋" w:eastAsia="仿宋"/>
          <w:sz w:val="28"/>
        </w:rPr>
        <w:t>办理退还保证金手续、领取交易服务费发票。</w:t>
      </w:r>
    </w:p>
    <w:p w14:paraId="3C22F8E5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方双方委托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方缴交标的交易保证金</w:t>
      </w:r>
      <w:r>
        <w:rPr>
          <w:rFonts w:hint="eastAsia" w:ascii="仿宋" w:hAnsi="仿宋" w:eastAsia="仿宋"/>
          <w:sz w:val="28"/>
        </w:rPr>
        <w:t>。</w:t>
      </w:r>
    </w:p>
    <w:p w14:paraId="60119B41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方委托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方到广州产权交易所参加交易标的的交易活动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及签署与交易活动效果的文件</w:t>
      </w:r>
      <w:r>
        <w:rPr>
          <w:rFonts w:hint="eastAsia" w:ascii="仿宋" w:hAnsi="仿宋" w:eastAsia="仿宋"/>
          <w:sz w:val="28"/>
        </w:rPr>
        <w:t>。</w:t>
      </w:r>
    </w:p>
    <w:p w14:paraId="04286781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如</w:t>
      </w: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方联合承租成功的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交易标的的相关交易价款及有关价款及有关税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费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金由甲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方按照交易标的交易合同的约定支付或由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方代为支付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如交易标的保证金不足以扣付广州产权交易所交易服务费部分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方补足。</w:t>
      </w:r>
    </w:p>
    <w:p w14:paraId="4B0A9E4B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如</w:t>
      </w: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方联合承租成功的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相关的成交文件</w:t>
      </w:r>
      <w:r>
        <w:rPr>
          <w:rFonts w:hint="eastAsia" w:ascii="仿宋" w:hAnsi="仿宋" w:eastAsia="仿宋"/>
          <w:sz w:val="28"/>
        </w:rPr>
        <w:t>办理交易标的交接等有关手续由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方全权负责办理。</w:t>
      </w:r>
    </w:p>
    <w:p w14:paraId="7EECF9D3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特别约定。</w:t>
      </w:r>
    </w:p>
    <w:p w14:paraId="24C41571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本协议之未尽事宜由</w:t>
      </w: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方另行商定</w:t>
      </w:r>
      <w:r>
        <w:rPr>
          <w:rFonts w:hint="eastAsia" w:ascii="仿宋" w:hAnsi="仿宋" w:eastAsia="仿宋"/>
          <w:sz w:val="28"/>
        </w:rPr>
        <w:t>。</w:t>
      </w:r>
    </w:p>
    <w:p w14:paraId="36BB3BC2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本协议于</w:t>
      </w:r>
      <w:r>
        <w:rPr>
          <w:rFonts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日在广州签署，协议一式  份，</w:t>
      </w: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  <w:lang w:eastAsia="zh-CN"/>
        </w:rPr>
        <w:t>、</w:t>
      </w:r>
      <w:r>
        <w:rPr>
          <w:rFonts w:hint="eastAsia" w:ascii="仿宋" w:hAnsi="仿宋" w:eastAsia="仿宋"/>
          <w:sz w:val="28"/>
          <w:lang w:val="en-US" w:eastAsia="zh-CN"/>
        </w:rPr>
        <w:t>丙三</w:t>
      </w:r>
      <w:r>
        <w:rPr>
          <w:rFonts w:ascii="仿宋" w:hAnsi="仿宋" w:eastAsia="仿宋"/>
          <w:sz w:val="28"/>
        </w:rPr>
        <w:t>方各</w:t>
      </w:r>
      <w:r>
        <w:rPr>
          <w:rFonts w:hint="eastAsia" w:ascii="仿宋" w:hAnsi="仿宋" w:eastAsia="仿宋"/>
          <w:sz w:val="28"/>
        </w:rPr>
        <w:t xml:space="preserve">  </w:t>
      </w:r>
      <w:r>
        <w:rPr>
          <w:rFonts w:ascii="仿宋" w:hAnsi="仿宋" w:eastAsia="仿宋"/>
          <w:sz w:val="28"/>
        </w:rPr>
        <w:t>份，广州产权交易所</w:t>
      </w:r>
      <w:r>
        <w:rPr>
          <w:rFonts w:hint="eastAsia" w:ascii="仿宋" w:hAnsi="仿宋" w:eastAsia="仿宋"/>
          <w:sz w:val="28"/>
        </w:rPr>
        <w:t>有限公司</w:t>
      </w:r>
      <w:r>
        <w:rPr>
          <w:rFonts w:ascii="仿宋" w:hAnsi="仿宋" w:eastAsia="仿宋"/>
          <w:sz w:val="28"/>
        </w:rPr>
        <w:t>一份，均具法律效力</w:t>
      </w:r>
      <w:r>
        <w:rPr>
          <w:rFonts w:hint="eastAsia" w:ascii="仿宋" w:hAnsi="仿宋" w:eastAsia="仿宋"/>
          <w:sz w:val="28"/>
        </w:rPr>
        <w:t>。</w:t>
      </w:r>
    </w:p>
    <w:p w14:paraId="5641945E">
      <w:pPr>
        <w:pStyle w:val="6"/>
        <w:ind w:left="420" w:firstLine="0"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（以下无正文）</w:t>
      </w:r>
    </w:p>
    <w:p w14:paraId="564C738E">
      <w:pPr>
        <w:rPr>
          <w:rFonts w:ascii="仿宋" w:hAnsi="仿宋" w:eastAsia="仿宋"/>
          <w:sz w:val="28"/>
        </w:rPr>
      </w:pPr>
    </w:p>
    <w:p w14:paraId="3F9FE6EB">
      <w:pPr>
        <w:rPr>
          <w:rFonts w:hint="eastAsia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</w:rPr>
        <w:t>甲方（签</w:t>
      </w:r>
      <w:r>
        <w:rPr>
          <w:rFonts w:hint="eastAsia" w:ascii="仿宋" w:hAnsi="仿宋" w:eastAsia="仿宋"/>
          <w:sz w:val="28"/>
          <w:lang w:val="en-US" w:eastAsia="zh-CN"/>
        </w:rPr>
        <w:t>章</w:t>
      </w:r>
      <w:r>
        <w:rPr>
          <w:rFonts w:hint="eastAsia" w:ascii="仿宋" w:hAnsi="仿宋" w:eastAsia="仿宋"/>
          <w:sz w:val="28"/>
        </w:rPr>
        <w:t xml:space="preserve">）：       </w:t>
      </w:r>
      <w:r>
        <w:rPr>
          <w:rFonts w:hint="eastAsia" w:ascii="仿宋" w:hAnsi="仿宋" w:eastAsia="仿宋"/>
          <w:sz w:val="28"/>
          <w:lang w:val="en-US" w:eastAsia="zh-CN"/>
        </w:rPr>
        <w:t xml:space="preserve">                     </w:t>
      </w:r>
      <w:r>
        <w:rPr>
          <w:rFonts w:hint="eastAsia" w:ascii="仿宋" w:hAnsi="仿宋" w:eastAsia="仿宋"/>
          <w:sz w:val="28"/>
        </w:rPr>
        <w:t>乙方（签</w:t>
      </w:r>
      <w:r>
        <w:rPr>
          <w:rFonts w:hint="eastAsia" w:ascii="仿宋" w:hAnsi="仿宋" w:eastAsia="仿宋"/>
          <w:sz w:val="28"/>
          <w:lang w:val="en-US" w:eastAsia="zh-CN"/>
        </w:rPr>
        <w:t>章</w:t>
      </w:r>
      <w:r>
        <w:rPr>
          <w:rFonts w:hint="eastAsia" w:ascii="仿宋" w:hAnsi="仿宋" w:eastAsia="仿宋"/>
          <w:sz w:val="28"/>
        </w:rPr>
        <w:t>）：</w:t>
      </w:r>
      <w:r>
        <w:rPr>
          <w:rFonts w:hint="eastAsia" w:ascii="仿宋" w:hAnsi="仿宋" w:eastAsia="仿宋"/>
          <w:sz w:val="28"/>
          <w:lang w:val="en-US" w:eastAsia="zh-CN"/>
        </w:rPr>
        <w:t xml:space="preserve">        </w:t>
      </w:r>
    </w:p>
    <w:p w14:paraId="0B56B8A0">
      <w:pPr>
        <w:rPr>
          <w:rFonts w:hint="eastAsia" w:ascii="仿宋" w:hAnsi="仿宋" w:eastAsia="仿宋"/>
          <w:sz w:val="28"/>
          <w:lang w:val="en-US" w:eastAsia="zh-CN"/>
        </w:rPr>
      </w:pPr>
    </w:p>
    <w:p w14:paraId="24927BB5">
      <w:pPr>
        <w:rPr>
          <w:rFonts w:hint="eastAsia" w:ascii="仿宋" w:hAnsi="仿宋" w:eastAsia="仿宋"/>
          <w:sz w:val="28"/>
          <w:lang w:val="en-US" w:eastAsia="zh-CN"/>
        </w:rPr>
      </w:pPr>
    </w:p>
    <w:p w14:paraId="2525953D">
      <w:pPr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丙方（签章）：</w:t>
      </w:r>
    </w:p>
    <w:sectPr>
      <w:pgSz w:w="11906" w:h="16838"/>
      <w:pgMar w:top="170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E52162"/>
    <w:multiLevelType w:val="multilevel"/>
    <w:tmpl w:val="75E52162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CD"/>
    <w:rsid w:val="000C2FC8"/>
    <w:rsid w:val="00204DEC"/>
    <w:rsid w:val="002B0AAF"/>
    <w:rsid w:val="00413119"/>
    <w:rsid w:val="00436B9C"/>
    <w:rsid w:val="004370C7"/>
    <w:rsid w:val="0046113A"/>
    <w:rsid w:val="004F0D29"/>
    <w:rsid w:val="00540653"/>
    <w:rsid w:val="00564AE2"/>
    <w:rsid w:val="006368FD"/>
    <w:rsid w:val="006503F3"/>
    <w:rsid w:val="00665ACD"/>
    <w:rsid w:val="006707D0"/>
    <w:rsid w:val="00673DAE"/>
    <w:rsid w:val="0078131C"/>
    <w:rsid w:val="008D2A9E"/>
    <w:rsid w:val="008D3E47"/>
    <w:rsid w:val="009B12C9"/>
    <w:rsid w:val="009E40BA"/>
    <w:rsid w:val="00A66A43"/>
    <w:rsid w:val="00B64D7F"/>
    <w:rsid w:val="00E65D55"/>
    <w:rsid w:val="0E191953"/>
    <w:rsid w:val="2E351611"/>
    <w:rsid w:val="35DC3D8D"/>
    <w:rsid w:val="461E450B"/>
    <w:rsid w:val="4C8A4424"/>
    <w:rsid w:val="53C9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512</Words>
  <Characters>512</Characters>
  <Lines>4</Lines>
  <Paragraphs>1</Paragraphs>
  <TotalTime>3</TotalTime>
  <ScaleCrop>false</ScaleCrop>
  <LinksUpToDate>false</LinksUpToDate>
  <CharactersWithSpaces>733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2017-04-24T02:25:00Z</dcterms:created>
  <dc:creator>cq</dc:creator>
  <cp:lastModifiedBy>HR</cp:lastModifiedBy>
  <dcterms:modified xsi:type="dcterms:W3CDTF">2026-04-20T06:50:34Z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72038AEDC4204B46963397999D2F2176_13</vt:lpwstr>
  </property>
</Properties>
</file>