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560D" w:rsidRDefault="0072125C" w:rsidP="00C1560D">
      <w:pPr>
        <w:spacing w:line="540" w:lineRule="exact"/>
      </w:pPr>
      <w:r w:rsidRPr="009C4939">
        <w:rPr>
          <w:rFonts w:hint="eastAsia"/>
        </w:rPr>
        <w:t xml:space="preserve"> </w:t>
      </w:r>
    </w:p>
    <w:p w:rsidR="009F54E0" w:rsidRDefault="0072125C" w:rsidP="00C1560D">
      <w:pPr>
        <w:spacing w:line="540" w:lineRule="exact"/>
        <w:jc w:val="center"/>
        <w:rPr>
          <w:rFonts w:ascii="方正小标宋简体" w:eastAsia="方正小标宋简体"/>
          <w:b/>
          <w:bCs/>
          <w:sz w:val="44"/>
        </w:rPr>
      </w:pPr>
      <w:r>
        <w:rPr>
          <w:rFonts w:ascii="方正小标宋简体" w:eastAsia="方正小标宋简体" w:hint="eastAsia"/>
          <w:b/>
          <w:bCs/>
          <w:sz w:val="44"/>
        </w:rPr>
        <w:t>物业租赁合同</w:t>
      </w:r>
    </w:p>
    <w:p w:rsidR="009F54E0" w:rsidRDefault="0072125C">
      <w:pPr>
        <w:wordWrap w:val="0"/>
        <w:spacing w:beforeLines="50" w:before="156" w:line="560" w:lineRule="exact"/>
        <w:jc w:val="right"/>
        <w:rPr>
          <w:rFonts w:ascii="仿宋_GB2312" w:eastAsia="仿宋_GB2312" w:hAnsi="黑体"/>
          <w:bCs/>
          <w:sz w:val="28"/>
          <w:szCs w:val="32"/>
        </w:rPr>
      </w:pPr>
      <w:r>
        <w:rPr>
          <w:rFonts w:ascii="仿宋_GB2312" w:eastAsia="仿宋_GB2312" w:hAnsi="黑体" w:hint="eastAsia"/>
          <w:bCs/>
          <w:sz w:val="28"/>
          <w:szCs w:val="32"/>
        </w:rPr>
        <w:t>合同编号：</w:t>
      </w:r>
      <w:r w:rsidR="008833B2">
        <w:rPr>
          <w:rFonts w:ascii="宋体" w:hAnsi="宋体"/>
          <w:sz w:val="24"/>
          <w:u w:val="single"/>
        </w:rPr>
        <w:t xml:space="preserve">    </w:t>
      </w:r>
      <w:r>
        <w:rPr>
          <w:rFonts w:ascii="仿宋_GB2312" w:eastAsia="仿宋_GB2312" w:hAnsi="黑体" w:hint="eastAsia"/>
          <w:bCs/>
          <w:sz w:val="28"/>
          <w:szCs w:val="32"/>
        </w:rPr>
        <w:t xml:space="preserve">         </w:t>
      </w:r>
    </w:p>
    <w:p w:rsidR="009F54E0" w:rsidRDefault="009F54E0">
      <w:pPr>
        <w:spacing w:line="540" w:lineRule="exact"/>
        <w:rPr>
          <w:rFonts w:ascii="仿宋_GB2312" w:eastAsia="仿宋_GB2312" w:hAnsi="宋体"/>
          <w:b/>
          <w:sz w:val="32"/>
          <w:szCs w:val="32"/>
        </w:rPr>
      </w:pPr>
    </w:p>
    <w:p w:rsidR="009F54E0" w:rsidRPr="00D33145" w:rsidRDefault="0072125C" w:rsidP="00D33145">
      <w:pPr>
        <w:tabs>
          <w:tab w:val="left" w:pos="8820"/>
        </w:tabs>
        <w:spacing w:line="540" w:lineRule="exact"/>
        <w:rPr>
          <w:rFonts w:ascii="仿宋_GB2312" w:eastAsia="仿宋_GB2312" w:hAnsi="宋体"/>
          <w:sz w:val="32"/>
          <w:szCs w:val="32"/>
          <w:u w:val="single"/>
        </w:rPr>
      </w:pPr>
      <w:r>
        <w:rPr>
          <w:rFonts w:ascii="仿宋_GB2312" w:eastAsia="仿宋_GB2312" w:hAnsi="宋体" w:hint="eastAsia"/>
          <w:b/>
          <w:sz w:val="32"/>
          <w:szCs w:val="32"/>
        </w:rPr>
        <w:t>出租人（甲方）：</w:t>
      </w:r>
      <w:r>
        <w:rPr>
          <w:rFonts w:ascii="仿宋_GB2312" w:eastAsia="仿宋_GB2312" w:hAnsi="宋体" w:hint="eastAsia"/>
          <w:b/>
          <w:sz w:val="32"/>
          <w:szCs w:val="32"/>
          <w:u w:val="single"/>
        </w:rPr>
        <w:t xml:space="preserve"> </w:t>
      </w:r>
      <w:r w:rsidRPr="00D33145">
        <w:rPr>
          <w:rFonts w:ascii="仿宋_GB2312" w:eastAsia="仿宋_GB2312" w:hAnsi="宋体" w:hint="eastAsia"/>
          <w:sz w:val="32"/>
          <w:szCs w:val="32"/>
          <w:u w:val="single"/>
        </w:rPr>
        <w:t xml:space="preserve"> </w:t>
      </w:r>
      <w:r>
        <w:rPr>
          <w:rFonts w:ascii="仿宋_GB2312" w:eastAsia="仿宋_GB2312" w:hAnsi="宋体" w:hint="eastAsia"/>
          <w:sz w:val="32"/>
          <w:szCs w:val="32"/>
          <w:u w:val="single"/>
        </w:rPr>
        <w:t xml:space="preserve">   </w:t>
      </w:r>
      <w:r w:rsidR="00C1560D" w:rsidRPr="00C1560D">
        <w:rPr>
          <w:rFonts w:ascii="仿宋_GB2312" w:eastAsia="仿宋_GB2312" w:hAnsi="宋体" w:hint="eastAsia"/>
          <w:sz w:val="32"/>
          <w:szCs w:val="32"/>
          <w:u w:val="single"/>
        </w:rPr>
        <w:t>广州工控资产管理有限公司</w:t>
      </w:r>
      <w:r w:rsidRPr="00D33145">
        <w:rPr>
          <w:rFonts w:ascii="仿宋_GB2312" w:eastAsia="仿宋_GB2312" w:hAnsi="宋体"/>
          <w:sz w:val="32"/>
          <w:szCs w:val="32"/>
          <w:u w:val="single"/>
        </w:rPr>
        <w:t xml:space="preserve">    </w:t>
      </w:r>
      <w:r w:rsidRPr="00D33145">
        <w:rPr>
          <w:rFonts w:ascii="仿宋_GB2312" w:eastAsia="仿宋_GB2312" w:hAnsi="宋体" w:hint="eastAsia"/>
          <w:sz w:val="32"/>
          <w:szCs w:val="32"/>
          <w:u w:val="single"/>
        </w:rPr>
        <w:t xml:space="preserve">          </w:t>
      </w:r>
    </w:p>
    <w:p w:rsidR="009F54E0" w:rsidRDefault="0072125C">
      <w:pPr>
        <w:spacing w:line="540" w:lineRule="exact"/>
        <w:rPr>
          <w:rFonts w:ascii="仿宋_GB2312" w:eastAsia="仿宋_GB2312" w:hAnsi="宋体"/>
          <w:sz w:val="32"/>
          <w:szCs w:val="32"/>
          <w:u w:val="single"/>
        </w:rPr>
      </w:pPr>
      <w:r>
        <w:rPr>
          <w:rFonts w:ascii="仿宋_GB2312" w:eastAsia="仿宋_GB2312" w:hAnsi="宋体" w:hint="eastAsia"/>
          <w:sz w:val="32"/>
          <w:szCs w:val="32"/>
        </w:rPr>
        <w:t>证件类型：</w:t>
      </w:r>
      <w:r>
        <w:rPr>
          <w:rFonts w:ascii="仿宋_GB2312" w:eastAsia="仿宋_GB2312" w:hAnsi="宋体" w:hint="eastAsia"/>
          <w:sz w:val="32"/>
          <w:szCs w:val="32"/>
          <w:u w:val="single"/>
        </w:rPr>
        <w:t xml:space="preserve"> </w:t>
      </w:r>
      <w:r w:rsidR="00816B05">
        <w:rPr>
          <w:rFonts w:ascii="仿宋_GB2312" w:eastAsia="仿宋_GB2312" w:hAnsi="宋体"/>
          <w:sz w:val="32"/>
          <w:szCs w:val="32"/>
          <w:u w:val="single"/>
        </w:rPr>
        <w:t xml:space="preserve"> </w:t>
      </w:r>
      <w:r w:rsidR="00C1560D" w:rsidRPr="00C1560D">
        <w:rPr>
          <w:rFonts w:ascii="仿宋_GB2312" w:eastAsia="仿宋_GB2312" w:hAnsi="宋体" w:hint="eastAsia"/>
          <w:sz w:val="32"/>
          <w:szCs w:val="32"/>
          <w:u w:val="single"/>
        </w:rPr>
        <w:t xml:space="preserve">营业执照 </w:t>
      </w:r>
      <w:r w:rsidR="00816B05">
        <w:rPr>
          <w:rFonts w:ascii="宋体" w:hAnsi="宋体"/>
          <w:sz w:val="24"/>
          <w:u w:val="single"/>
        </w:rPr>
        <w:t xml:space="preserve"> </w:t>
      </w:r>
      <w:r>
        <w:rPr>
          <w:rFonts w:ascii="仿宋_GB2312" w:eastAsia="仿宋_GB2312" w:hAnsi="宋体" w:hint="eastAsia"/>
          <w:sz w:val="32"/>
          <w:szCs w:val="32"/>
          <w:u w:val="single"/>
        </w:rPr>
        <w:t xml:space="preserve"> </w:t>
      </w:r>
      <w:r>
        <w:rPr>
          <w:rFonts w:ascii="仿宋_GB2312" w:eastAsia="仿宋_GB2312" w:hAnsi="宋体" w:hint="eastAsia"/>
          <w:sz w:val="32"/>
          <w:szCs w:val="32"/>
        </w:rPr>
        <w:t>证号：</w:t>
      </w:r>
      <w:r>
        <w:rPr>
          <w:rFonts w:ascii="仿宋_GB2312" w:eastAsia="仿宋_GB2312" w:hAnsi="宋体" w:hint="eastAsia"/>
          <w:sz w:val="32"/>
          <w:szCs w:val="32"/>
          <w:u w:val="single"/>
        </w:rPr>
        <w:t xml:space="preserve">   </w:t>
      </w:r>
      <w:r w:rsidR="00C1560D" w:rsidRPr="00C1560D">
        <w:rPr>
          <w:rFonts w:ascii="仿宋_GB2312" w:eastAsia="仿宋_GB2312" w:hAnsi="宋体" w:hint="eastAsia"/>
          <w:sz w:val="32"/>
          <w:szCs w:val="32"/>
          <w:u w:val="single"/>
        </w:rPr>
        <w:t>91440101MA4UWR0Q2G</w:t>
      </w:r>
      <w:r>
        <w:rPr>
          <w:rFonts w:ascii="仿宋_GB2312" w:eastAsia="仿宋_GB2312" w:hAnsi="宋体"/>
          <w:sz w:val="32"/>
          <w:szCs w:val="32"/>
          <w:u w:val="single"/>
        </w:rPr>
        <w:t xml:space="preserve">  </w:t>
      </w:r>
      <w:r>
        <w:rPr>
          <w:rFonts w:ascii="仿宋_GB2312" w:eastAsia="仿宋_GB2312" w:hAnsi="宋体" w:hint="eastAsia"/>
          <w:sz w:val="32"/>
          <w:szCs w:val="32"/>
          <w:u w:val="single"/>
        </w:rPr>
        <w:t xml:space="preserve">      </w:t>
      </w:r>
    </w:p>
    <w:p w:rsidR="009F54E0" w:rsidRDefault="0072125C">
      <w:pPr>
        <w:spacing w:line="540" w:lineRule="exact"/>
        <w:rPr>
          <w:rFonts w:ascii="仿宋_GB2312" w:eastAsia="仿宋_GB2312" w:hAnsi="宋体"/>
          <w:sz w:val="32"/>
          <w:szCs w:val="32"/>
          <w:u w:val="single"/>
        </w:rPr>
      </w:pPr>
      <w:r>
        <w:rPr>
          <w:rFonts w:ascii="仿宋_GB2312" w:eastAsia="仿宋_GB2312" w:hAnsi="宋体" w:hint="eastAsia"/>
          <w:sz w:val="32"/>
          <w:szCs w:val="32"/>
        </w:rPr>
        <w:t>联系电话：</w:t>
      </w:r>
      <w:r>
        <w:rPr>
          <w:rFonts w:ascii="仿宋_GB2312" w:eastAsia="仿宋_GB2312" w:hAnsi="宋体" w:hint="eastAsia"/>
          <w:sz w:val="32"/>
          <w:szCs w:val="32"/>
          <w:u w:val="single"/>
        </w:rPr>
        <w:t xml:space="preserve">    </w:t>
      </w:r>
      <w:r w:rsidR="00C1560D" w:rsidRPr="00C1560D">
        <w:rPr>
          <w:rFonts w:ascii="仿宋_GB2312" w:eastAsia="仿宋_GB2312" w:hAnsi="宋体" w:hint="eastAsia"/>
          <w:sz w:val="32"/>
          <w:szCs w:val="32"/>
          <w:u w:val="single"/>
        </w:rPr>
        <w:t>020-36593531</w:t>
      </w:r>
      <w:r w:rsidR="00C1560D" w:rsidRPr="00C1560D">
        <w:rPr>
          <w:rFonts w:ascii="仿宋_GB2312" w:eastAsia="仿宋_GB2312" w:hAnsi="宋体"/>
          <w:sz w:val="32"/>
          <w:szCs w:val="32"/>
          <w:u w:val="single"/>
        </w:rPr>
        <w:t xml:space="preserve"> </w:t>
      </w:r>
      <w:r>
        <w:rPr>
          <w:rFonts w:ascii="仿宋_GB2312" w:eastAsia="仿宋_GB2312" w:hAnsi="宋体" w:hint="eastAsia"/>
          <w:sz w:val="32"/>
          <w:szCs w:val="32"/>
          <w:u w:val="single"/>
        </w:rPr>
        <w:t xml:space="preserve">     </w:t>
      </w:r>
      <w:r>
        <w:rPr>
          <w:rFonts w:ascii="仿宋_GB2312" w:eastAsia="仿宋_GB2312" w:hAnsi="宋体" w:hint="eastAsia"/>
          <w:sz w:val="32"/>
          <w:szCs w:val="32"/>
        </w:rPr>
        <w:t>电子邮箱：</w:t>
      </w:r>
      <w:r>
        <w:rPr>
          <w:rFonts w:ascii="仿宋_GB2312" w:eastAsia="仿宋_GB2312" w:hAnsi="宋体" w:hint="eastAsia"/>
          <w:sz w:val="32"/>
          <w:szCs w:val="32"/>
          <w:u w:val="single"/>
        </w:rPr>
        <w:t xml:space="preserve">     </w:t>
      </w:r>
      <w:r w:rsidR="00720277">
        <w:rPr>
          <w:rFonts w:ascii="仿宋_GB2312" w:eastAsia="仿宋_GB2312" w:hAnsi="宋体"/>
          <w:sz w:val="32"/>
          <w:szCs w:val="32"/>
          <w:u w:val="single"/>
        </w:rPr>
        <w:t>/</w:t>
      </w:r>
      <w:r>
        <w:rPr>
          <w:rFonts w:ascii="仿宋_GB2312" w:eastAsia="仿宋_GB2312" w:hAnsi="宋体" w:hint="eastAsia"/>
          <w:sz w:val="32"/>
          <w:szCs w:val="32"/>
          <w:u w:val="single"/>
        </w:rPr>
        <w:t xml:space="preserve">              </w:t>
      </w:r>
    </w:p>
    <w:p w:rsidR="009F54E0" w:rsidRDefault="0072125C" w:rsidP="00D33145">
      <w:pPr>
        <w:tabs>
          <w:tab w:val="left" w:leader="underscore" w:pos="8720"/>
        </w:tabs>
        <w:spacing w:line="540" w:lineRule="exact"/>
        <w:rPr>
          <w:rFonts w:ascii="仿宋_GB2312" w:eastAsia="仿宋_GB2312" w:hAnsi="宋体"/>
          <w:sz w:val="32"/>
          <w:szCs w:val="32"/>
          <w:u w:val="single"/>
        </w:rPr>
      </w:pPr>
      <w:r>
        <w:rPr>
          <w:rFonts w:ascii="仿宋_GB2312" w:eastAsia="仿宋_GB2312" w:hAnsi="宋体" w:hint="eastAsia"/>
          <w:sz w:val="32"/>
          <w:szCs w:val="32"/>
        </w:rPr>
        <w:t>通讯地址：</w:t>
      </w:r>
      <w:r w:rsidR="007233C3" w:rsidRPr="00C1560D">
        <w:rPr>
          <w:rFonts w:ascii="仿宋_GB2312" w:eastAsia="仿宋_GB2312" w:hAnsi="宋体" w:hint="eastAsia"/>
          <w:sz w:val="32"/>
          <w:szCs w:val="32"/>
          <w:u w:val="single"/>
        </w:rPr>
        <w:t>广州市海珠区江南西路67-1号(仅限办公)</w:t>
      </w:r>
      <w:r w:rsidR="00B93228">
        <w:rPr>
          <w:rFonts w:ascii="仿宋_GB2312" w:eastAsia="仿宋_GB2312" w:hAnsi="宋体"/>
          <w:sz w:val="32"/>
          <w:szCs w:val="32"/>
          <w:u w:val="single"/>
        </w:rPr>
        <w:t xml:space="preserve">                                </w:t>
      </w:r>
      <w:r w:rsidR="007233C3">
        <w:rPr>
          <w:rFonts w:ascii="仿宋_GB2312" w:eastAsia="仿宋_GB2312" w:hAnsi="宋体" w:hint="eastAsia"/>
          <w:sz w:val="32"/>
          <w:szCs w:val="32"/>
          <w:u w:val="single"/>
        </w:rPr>
        <w:t xml:space="preserve"> </w:t>
      </w:r>
    </w:p>
    <w:p w:rsidR="009F54E0" w:rsidRDefault="0072125C" w:rsidP="00304432">
      <w:pPr>
        <w:tabs>
          <w:tab w:val="left" w:pos="8820"/>
        </w:tabs>
        <w:spacing w:line="540" w:lineRule="exact"/>
        <w:rPr>
          <w:rFonts w:ascii="仿宋_GB2312" w:eastAsia="仿宋_GB2312" w:hAnsi="宋体"/>
          <w:b/>
          <w:sz w:val="32"/>
          <w:szCs w:val="32"/>
        </w:rPr>
      </w:pPr>
      <w:r>
        <w:rPr>
          <w:rFonts w:ascii="仿宋_GB2312" w:eastAsia="仿宋_GB2312" w:hAnsi="宋体" w:hint="eastAsia"/>
          <w:b/>
          <w:sz w:val="32"/>
          <w:szCs w:val="32"/>
        </w:rPr>
        <w:t>承租人（乙方）：</w:t>
      </w:r>
      <w:r>
        <w:rPr>
          <w:rFonts w:ascii="仿宋_GB2312" w:eastAsia="仿宋_GB2312" w:hAnsi="宋体" w:hint="eastAsia"/>
          <w:b/>
          <w:sz w:val="32"/>
          <w:szCs w:val="32"/>
          <w:u w:val="single"/>
        </w:rPr>
        <w:t xml:space="preserve">     </w:t>
      </w:r>
      <w:r w:rsidR="008833B2">
        <w:rPr>
          <w:rFonts w:ascii="仿宋_GB2312" w:eastAsia="仿宋_GB2312" w:hAnsi="宋体" w:hint="eastAsia"/>
          <w:sz w:val="32"/>
          <w:szCs w:val="32"/>
          <w:u w:val="single"/>
        </w:rPr>
        <w:t xml:space="preserve"> </w:t>
      </w:r>
      <w:r>
        <w:rPr>
          <w:rFonts w:ascii="仿宋_GB2312" w:eastAsia="仿宋_GB2312" w:hAnsi="宋体" w:hint="eastAsia"/>
          <w:b/>
          <w:sz w:val="32"/>
          <w:szCs w:val="32"/>
          <w:u w:val="single"/>
        </w:rPr>
        <w:t xml:space="preserve">    </w:t>
      </w:r>
    </w:p>
    <w:p w:rsidR="009F54E0" w:rsidRDefault="0072125C">
      <w:pPr>
        <w:spacing w:line="540" w:lineRule="exact"/>
        <w:rPr>
          <w:rFonts w:ascii="仿宋_GB2312" w:eastAsia="仿宋_GB2312" w:hAnsi="宋体"/>
          <w:sz w:val="32"/>
          <w:szCs w:val="32"/>
          <w:u w:val="single"/>
        </w:rPr>
      </w:pPr>
      <w:r>
        <w:rPr>
          <w:rFonts w:ascii="仿宋_GB2312" w:eastAsia="仿宋_GB2312" w:hAnsi="宋体" w:hint="eastAsia"/>
          <w:sz w:val="32"/>
          <w:szCs w:val="32"/>
        </w:rPr>
        <w:t>证件类型：</w:t>
      </w:r>
      <w:r>
        <w:rPr>
          <w:rFonts w:ascii="仿宋_GB2312" w:eastAsia="仿宋_GB2312" w:hAnsi="宋体" w:hint="eastAsia"/>
          <w:sz w:val="32"/>
          <w:szCs w:val="32"/>
          <w:u w:val="single"/>
        </w:rPr>
        <w:t xml:space="preserve">  </w:t>
      </w:r>
      <w:r w:rsidR="00886D51" w:rsidRPr="00886D51">
        <w:rPr>
          <w:rFonts w:ascii="仿宋_GB2312" w:eastAsia="仿宋_GB2312" w:hAnsi="宋体" w:hint="eastAsia"/>
          <w:sz w:val="32"/>
          <w:szCs w:val="32"/>
          <w:u w:val="single"/>
        </w:rPr>
        <w:t>营业执照</w:t>
      </w:r>
      <w:r>
        <w:rPr>
          <w:rFonts w:ascii="仿宋_GB2312" w:eastAsia="仿宋_GB2312" w:hAnsi="宋体" w:hint="eastAsia"/>
          <w:sz w:val="32"/>
          <w:szCs w:val="32"/>
          <w:u w:val="single"/>
        </w:rPr>
        <w:t xml:space="preserve">  </w:t>
      </w:r>
      <w:r>
        <w:rPr>
          <w:rFonts w:ascii="仿宋_GB2312" w:eastAsia="仿宋_GB2312" w:hAnsi="宋体" w:hint="eastAsia"/>
          <w:sz w:val="32"/>
          <w:szCs w:val="32"/>
        </w:rPr>
        <w:t>证号：</w:t>
      </w:r>
      <w:r>
        <w:rPr>
          <w:rFonts w:ascii="仿宋_GB2312" w:eastAsia="仿宋_GB2312" w:hAnsi="宋体" w:hint="eastAsia"/>
          <w:sz w:val="32"/>
          <w:szCs w:val="32"/>
          <w:u w:val="single"/>
        </w:rPr>
        <w:t xml:space="preserve">  </w:t>
      </w:r>
      <w:r w:rsidR="008833B2">
        <w:rPr>
          <w:rFonts w:ascii="仿宋_GB2312" w:eastAsia="仿宋_GB2312" w:hAnsi="宋体"/>
          <w:sz w:val="32"/>
          <w:szCs w:val="32"/>
          <w:u w:val="single"/>
        </w:rPr>
        <w:t xml:space="preserve"> </w:t>
      </w:r>
      <w:r>
        <w:rPr>
          <w:rFonts w:ascii="仿宋_GB2312" w:eastAsia="仿宋_GB2312" w:hAnsi="宋体" w:hint="eastAsia"/>
          <w:sz w:val="32"/>
          <w:szCs w:val="32"/>
          <w:u w:val="single"/>
        </w:rPr>
        <w:t xml:space="preserve">            </w:t>
      </w:r>
    </w:p>
    <w:p w:rsidR="009F54E0" w:rsidRDefault="0072125C">
      <w:pPr>
        <w:spacing w:line="540" w:lineRule="exact"/>
        <w:rPr>
          <w:rFonts w:ascii="仿宋_GB2312" w:eastAsia="仿宋_GB2312" w:hAnsi="宋体"/>
          <w:sz w:val="32"/>
          <w:szCs w:val="32"/>
          <w:u w:val="single"/>
        </w:rPr>
      </w:pPr>
      <w:r>
        <w:rPr>
          <w:rFonts w:ascii="仿宋_GB2312" w:eastAsia="仿宋_GB2312" w:hAnsi="宋体" w:hint="eastAsia"/>
          <w:sz w:val="32"/>
          <w:szCs w:val="32"/>
        </w:rPr>
        <w:t>联系电话：</w:t>
      </w:r>
      <w:r>
        <w:rPr>
          <w:rFonts w:ascii="仿宋_GB2312" w:eastAsia="仿宋_GB2312" w:hAnsi="宋体" w:hint="eastAsia"/>
          <w:sz w:val="32"/>
          <w:szCs w:val="32"/>
          <w:u w:val="single"/>
        </w:rPr>
        <w:t xml:space="preserve">    </w:t>
      </w:r>
      <w:r w:rsidR="008833B2">
        <w:rPr>
          <w:rFonts w:ascii="仿宋_GB2312" w:eastAsia="仿宋_GB2312" w:hAnsi="宋体"/>
          <w:sz w:val="32"/>
          <w:szCs w:val="32"/>
          <w:u w:val="single"/>
        </w:rPr>
        <w:t xml:space="preserve"> </w:t>
      </w:r>
      <w:r>
        <w:rPr>
          <w:rFonts w:ascii="仿宋_GB2312" w:eastAsia="仿宋_GB2312" w:hAnsi="宋体" w:hint="eastAsia"/>
          <w:sz w:val="32"/>
          <w:szCs w:val="32"/>
          <w:u w:val="single"/>
        </w:rPr>
        <w:t xml:space="preserve">   </w:t>
      </w:r>
      <w:r>
        <w:rPr>
          <w:rFonts w:ascii="仿宋_GB2312" w:eastAsia="仿宋_GB2312" w:hAnsi="宋体" w:hint="eastAsia"/>
          <w:sz w:val="32"/>
          <w:szCs w:val="32"/>
        </w:rPr>
        <w:t>电子邮箱：</w:t>
      </w:r>
      <w:r>
        <w:rPr>
          <w:rFonts w:ascii="仿宋_GB2312" w:eastAsia="仿宋_GB2312" w:hAnsi="宋体" w:hint="eastAsia"/>
          <w:sz w:val="32"/>
          <w:szCs w:val="32"/>
          <w:u w:val="single"/>
        </w:rPr>
        <w:t xml:space="preserve">  </w:t>
      </w:r>
      <w:r w:rsidR="00720277">
        <w:rPr>
          <w:rFonts w:ascii="仿宋_GB2312" w:eastAsia="仿宋_GB2312" w:hAnsi="宋体"/>
          <w:sz w:val="32"/>
          <w:szCs w:val="32"/>
          <w:u w:val="single"/>
        </w:rPr>
        <w:t>/</w:t>
      </w:r>
      <w:r>
        <w:rPr>
          <w:rFonts w:ascii="仿宋_GB2312" w:eastAsia="仿宋_GB2312" w:hAnsi="宋体" w:hint="eastAsia"/>
          <w:sz w:val="32"/>
          <w:szCs w:val="32"/>
          <w:u w:val="single"/>
        </w:rPr>
        <w:t xml:space="preserve">              </w:t>
      </w:r>
    </w:p>
    <w:p w:rsidR="009F54E0" w:rsidRDefault="0072125C" w:rsidP="00304432">
      <w:pPr>
        <w:tabs>
          <w:tab w:val="left" w:pos="8820"/>
        </w:tabs>
        <w:spacing w:line="540" w:lineRule="exact"/>
        <w:rPr>
          <w:rFonts w:ascii="仿宋_GB2312" w:eastAsia="仿宋_GB2312" w:hAnsi="宋体"/>
          <w:sz w:val="32"/>
          <w:szCs w:val="32"/>
        </w:rPr>
      </w:pPr>
      <w:r>
        <w:rPr>
          <w:rFonts w:ascii="仿宋_GB2312" w:eastAsia="仿宋_GB2312" w:hAnsi="宋体" w:hint="eastAsia"/>
          <w:sz w:val="32"/>
          <w:szCs w:val="32"/>
        </w:rPr>
        <w:t>住 所 地：</w:t>
      </w:r>
      <w:r>
        <w:rPr>
          <w:rFonts w:ascii="仿宋_GB2312" w:eastAsia="仿宋_GB2312" w:hAnsi="宋体" w:hint="eastAsia"/>
          <w:sz w:val="32"/>
          <w:szCs w:val="32"/>
          <w:u w:val="single"/>
        </w:rPr>
        <w:t xml:space="preserve">                                   </w:t>
      </w:r>
    </w:p>
    <w:p w:rsidR="009F54E0" w:rsidRDefault="0072125C" w:rsidP="00304432">
      <w:pPr>
        <w:tabs>
          <w:tab w:val="left" w:pos="8820"/>
        </w:tabs>
        <w:spacing w:line="540" w:lineRule="exact"/>
        <w:rPr>
          <w:rFonts w:ascii="仿宋_GB2312" w:eastAsia="仿宋_GB2312" w:hAnsi="宋体"/>
          <w:sz w:val="32"/>
          <w:szCs w:val="32"/>
          <w:u w:val="single"/>
        </w:rPr>
      </w:pPr>
      <w:r>
        <w:rPr>
          <w:rFonts w:ascii="仿宋_GB2312" w:eastAsia="仿宋_GB2312" w:hAnsi="宋体" w:hint="eastAsia"/>
          <w:sz w:val="32"/>
          <w:szCs w:val="32"/>
        </w:rPr>
        <w:t>通讯地址：</w:t>
      </w:r>
      <w:r>
        <w:rPr>
          <w:rFonts w:ascii="仿宋_GB2312" w:eastAsia="仿宋_GB2312" w:hAnsi="宋体" w:hint="eastAsia"/>
          <w:sz w:val="32"/>
          <w:szCs w:val="32"/>
          <w:u w:val="single"/>
        </w:rPr>
        <w:t xml:space="preserve">                                  </w:t>
      </w:r>
    </w:p>
    <w:p w:rsidR="009F54E0" w:rsidRDefault="009F54E0">
      <w:pPr>
        <w:spacing w:line="540" w:lineRule="exact"/>
        <w:rPr>
          <w:rFonts w:ascii="仿宋_GB2312" w:eastAsia="仿宋_GB2312"/>
          <w:sz w:val="32"/>
          <w:szCs w:val="32"/>
        </w:rPr>
      </w:pPr>
    </w:p>
    <w:p w:rsidR="009F54E0" w:rsidRDefault="0072125C">
      <w:pPr>
        <w:spacing w:line="540" w:lineRule="exact"/>
        <w:ind w:firstLineChars="200" w:firstLine="640"/>
        <w:rPr>
          <w:rFonts w:ascii="仿宋_GB2312" w:eastAsia="仿宋_GB2312" w:hAnsi="宋体"/>
          <w:sz w:val="32"/>
          <w:szCs w:val="32"/>
        </w:rPr>
      </w:pPr>
      <w:r>
        <w:rPr>
          <w:rFonts w:ascii="仿宋_GB2312" w:eastAsia="仿宋_GB2312" w:hAnsi="宋体" w:hint="eastAsia"/>
          <w:sz w:val="32"/>
          <w:szCs w:val="32"/>
        </w:rPr>
        <w:t>根据国家、省市关于合同、城市房地产、房屋租赁等的法律、法规及相关规定，双方本着平等、自愿、公平、诚实信用的原则，经协商一致，就物业租赁有关事宜订立本合同，以资共同遵守：</w:t>
      </w:r>
    </w:p>
    <w:p w:rsidR="009F54E0" w:rsidRDefault="0072125C">
      <w:pPr>
        <w:spacing w:line="540" w:lineRule="exact"/>
        <w:ind w:firstLineChars="200" w:firstLine="643"/>
        <w:jc w:val="left"/>
        <w:rPr>
          <w:rFonts w:ascii="黑体" w:eastAsia="黑体" w:hAnsi="黑体" w:cs="宋体"/>
          <w:b/>
          <w:sz w:val="32"/>
          <w:szCs w:val="32"/>
        </w:rPr>
      </w:pPr>
      <w:r>
        <w:rPr>
          <w:rFonts w:ascii="黑体" w:eastAsia="黑体" w:hAnsi="黑体" w:cs="宋体" w:hint="eastAsia"/>
          <w:b/>
          <w:bCs/>
          <w:sz w:val="32"/>
          <w:szCs w:val="32"/>
        </w:rPr>
        <w:t>第一</w:t>
      </w:r>
      <w:r>
        <w:rPr>
          <w:rFonts w:ascii="黑体" w:eastAsia="黑体" w:hAnsi="黑体" w:cs="宋体" w:hint="eastAsia"/>
          <w:b/>
          <w:sz w:val="32"/>
          <w:szCs w:val="32"/>
        </w:rPr>
        <w:t>条  物业情况及用途</w:t>
      </w:r>
    </w:p>
    <w:p w:rsidR="009F54E0" w:rsidRDefault="0072125C">
      <w:pPr>
        <w:spacing w:line="540" w:lineRule="exact"/>
        <w:ind w:firstLineChars="200" w:firstLine="640"/>
        <w:jc w:val="left"/>
        <w:rPr>
          <w:rFonts w:ascii="仿宋_GB2312" w:eastAsia="仿宋_GB2312" w:hAnsi="宋体"/>
          <w:sz w:val="32"/>
          <w:szCs w:val="32"/>
        </w:rPr>
      </w:pPr>
      <w:r>
        <w:rPr>
          <w:rFonts w:ascii="仿宋_GB2312" w:eastAsia="仿宋_GB2312" w:hAnsi="宋体" w:hint="eastAsia"/>
          <w:sz w:val="32"/>
          <w:szCs w:val="32"/>
        </w:rPr>
        <w:t>（一）甲方</w:t>
      </w:r>
      <w:r>
        <w:rPr>
          <w:rFonts w:ascii="仿宋_GB2312" w:eastAsia="仿宋_GB2312" w:hAnsi="宋体" w:cs="宋体" w:hint="eastAsia"/>
          <w:sz w:val="32"/>
          <w:szCs w:val="32"/>
        </w:rPr>
        <w:t>经</w:t>
      </w:r>
      <w:r>
        <w:rPr>
          <w:rFonts w:ascii="仿宋_GB2312" w:eastAsia="仿宋_GB2312" w:hAnsi="宋体" w:hint="eastAsia"/>
          <w:sz w:val="32"/>
          <w:szCs w:val="32"/>
        </w:rPr>
        <w:t>公开招租，</w:t>
      </w:r>
      <w:r>
        <w:rPr>
          <w:rFonts w:ascii="仿宋_GB2312" w:eastAsia="仿宋_GB2312" w:hAnsi="宋体" w:cs="宋体" w:hint="eastAsia"/>
          <w:sz w:val="32"/>
          <w:szCs w:val="32"/>
        </w:rPr>
        <w:t>将坐落在</w:t>
      </w:r>
      <w:r w:rsidRPr="00886D51">
        <w:rPr>
          <w:rFonts w:ascii="仿宋_GB2312" w:eastAsia="仿宋_GB2312" w:hAnsi="宋体" w:hint="eastAsia"/>
          <w:sz w:val="32"/>
          <w:szCs w:val="32"/>
          <w:u w:val="single"/>
        </w:rPr>
        <w:t xml:space="preserve"> </w:t>
      </w:r>
      <w:r w:rsidR="00886D51" w:rsidRPr="00886D51">
        <w:rPr>
          <w:rFonts w:ascii="仿宋_GB2312" w:eastAsia="仿宋_GB2312" w:hAnsi="宋体" w:hint="eastAsia"/>
          <w:sz w:val="32"/>
          <w:szCs w:val="32"/>
          <w:u w:val="single"/>
        </w:rPr>
        <w:t>广州市</w:t>
      </w:r>
      <w:r w:rsidR="008833B2">
        <w:rPr>
          <w:rFonts w:ascii="仿宋_GB2312" w:eastAsia="仿宋_GB2312" w:hAnsi="宋体"/>
          <w:sz w:val="32"/>
          <w:szCs w:val="32"/>
          <w:u w:val="single"/>
        </w:rPr>
        <w:t xml:space="preserve">    </w:t>
      </w:r>
      <w:r>
        <w:rPr>
          <w:rFonts w:ascii="仿宋_GB2312" w:eastAsia="仿宋_GB2312" w:hAnsi="宋体" w:hint="eastAsia"/>
          <w:sz w:val="32"/>
          <w:szCs w:val="32"/>
        </w:rPr>
        <w:t>物业</w:t>
      </w:r>
      <w:r>
        <w:rPr>
          <w:rFonts w:ascii="仿宋_GB2312" w:eastAsia="仿宋_GB2312" w:hAnsi="宋体" w:cs="宋体" w:hint="eastAsia"/>
          <w:sz w:val="32"/>
          <w:szCs w:val="32"/>
        </w:rPr>
        <w:t>，按现状出租给乙方作</w:t>
      </w:r>
      <w:r>
        <w:rPr>
          <w:rFonts w:ascii="仿宋_GB2312" w:eastAsia="仿宋_GB2312" w:hAnsi="宋体" w:hint="eastAsia"/>
          <w:sz w:val="32"/>
          <w:szCs w:val="32"/>
          <w:u w:val="single"/>
        </w:rPr>
        <w:t xml:space="preserve"> </w:t>
      </w:r>
      <w:r w:rsidR="008833B2">
        <w:rPr>
          <w:rFonts w:ascii="仿宋_GB2312" w:eastAsia="仿宋_GB2312" w:hAnsi="宋体" w:hint="eastAsia"/>
          <w:sz w:val="32"/>
          <w:szCs w:val="32"/>
          <w:u w:val="single"/>
        </w:rPr>
        <w:t xml:space="preserve"> </w:t>
      </w:r>
      <w:r w:rsidR="008833B2">
        <w:rPr>
          <w:rFonts w:ascii="仿宋_GB2312" w:eastAsia="仿宋_GB2312" w:hAnsi="宋体"/>
          <w:sz w:val="32"/>
          <w:szCs w:val="32"/>
          <w:u w:val="single"/>
        </w:rPr>
        <w:t xml:space="preserve"> </w:t>
      </w:r>
      <w:r>
        <w:rPr>
          <w:rFonts w:ascii="仿宋_GB2312" w:eastAsia="仿宋_GB2312" w:hAnsi="宋体" w:hint="eastAsia"/>
          <w:sz w:val="32"/>
          <w:szCs w:val="32"/>
          <w:u w:val="single"/>
        </w:rPr>
        <w:t xml:space="preserve">  </w:t>
      </w:r>
      <w:r>
        <w:rPr>
          <w:rFonts w:ascii="仿宋_GB2312" w:eastAsia="仿宋_GB2312" w:hAnsi="宋体" w:hint="eastAsia"/>
          <w:sz w:val="32"/>
          <w:szCs w:val="32"/>
        </w:rPr>
        <w:t>用途使用</w:t>
      </w:r>
      <w:r>
        <w:rPr>
          <w:rFonts w:ascii="仿宋_GB2312" w:eastAsia="仿宋_GB2312" w:hAnsi="宋体" w:cs="宋体" w:hint="eastAsia"/>
          <w:sz w:val="32"/>
          <w:szCs w:val="32"/>
        </w:rPr>
        <w:t>，</w:t>
      </w:r>
      <w:r>
        <w:rPr>
          <w:rFonts w:ascii="仿宋_GB2312" w:eastAsia="仿宋_GB2312" w:hAnsi="宋体" w:hint="eastAsia"/>
          <w:sz w:val="32"/>
          <w:szCs w:val="32"/>
        </w:rPr>
        <w:t>房屋建筑面积</w:t>
      </w:r>
      <w:r w:rsidR="008833B2">
        <w:rPr>
          <w:rFonts w:ascii="仿宋_GB2312" w:eastAsia="仿宋_GB2312" w:hAnsi="宋体"/>
          <w:sz w:val="32"/>
          <w:szCs w:val="32"/>
          <w:u w:val="single"/>
        </w:rPr>
        <w:t xml:space="preserve">   </w:t>
      </w:r>
      <w:r>
        <w:rPr>
          <w:rFonts w:ascii="仿宋_GB2312" w:eastAsia="仿宋_GB2312" w:hAnsi="宋体" w:hint="eastAsia"/>
          <w:sz w:val="32"/>
          <w:szCs w:val="32"/>
        </w:rPr>
        <w:t>平方米。物业按现状出租给乙方使用，乙方已清晰知晓物业性质、产权、现状等情况，并进行了必要的风险评估。乙方承诺合法合规使用租赁物业。乙方利用所租物业进行物业使用性质以外的其它用途造成</w:t>
      </w:r>
      <w:r>
        <w:rPr>
          <w:rFonts w:ascii="仿宋_GB2312" w:eastAsia="仿宋_GB2312" w:hAnsi="宋体" w:hint="eastAsia"/>
          <w:sz w:val="32"/>
          <w:szCs w:val="32"/>
        </w:rPr>
        <w:lastRenderedPageBreak/>
        <w:t>乙方未能通过政府相关部门办理备案、经营证照等手续导致乙方无法正常经营使用的，与甲方无关，乙方不得以此为理由拖延或停止向甲方缴交租金及其他应由乙方缴交的费用。</w:t>
      </w:r>
    </w:p>
    <w:p w:rsidR="009F54E0" w:rsidRDefault="0072125C">
      <w:pPr>
        <w:spacing w:line="540" w:lineRule="exact"/>
        <w:ind w:firstLineChars="200" w:firstLine="640"/>
        <w:jc w:val="left"/>
        <w:rPr>
          <w:rFonts w:ascii="仿宋_GB2312" w:eastAsia="仿宋_GB2312" w:hAnsi="宋体"/>
          <w:sz w:val="32"/>
          <w:szCs w:val="32"/>
        </w:rPr>
      </w:pPr>
      <w:r>
        <w:rPr>
          <w:rFonts w:ascii="仿宋_GB2312" w:eastAsia="仿宋_GB2312" w:hAnsi="宋体" w:hint="eastAsia"/>
          <w:sz w:val="32"/>
          <w:szCs w:val="32"/>
        </w:rPr>
        <w:t>1.物业结构和装修：</w:t>
      </w:r>
      <w:r>
        <w:rPr>
          <w:rFonts w:ascii="仿宋_GB2312" w:eastAsia="仿宋_GB2312" w:hAnsi="宋体" w:cs="宋体" w:hint="eastAsia"/>
          <w:bCs/>
          <w:sz w:val="32"/>
          <w:szCs w:val="32"/>
          <w:u w:val="single"/>
        </w:rPr>
        <w:t xml:space="preserve">        </w:t>
      </w:r>
      <w:r w:rsidR="00DF4E2E">
        <w:rPr>
          <w:rFonts w:ascii="仿宋_GB2312" w:eastAsia="仿宋_GB2312" w:hAnsi="宋体" w:cs="宋体" w:hint="eastAsia"/>
          <w:bCs/>
          <w:sz w:val="32"/>
          <w:szCs w:val="32"/>
          <w:u w:val="single"/>
        </w:rPr>
        <w:t>现状</w:t>
      </w:r>
      <w:r w:rsidR="00DF4E2E">
        <w:rPr>
          <w:rFonts w:ascii="仿宋_GB2312" w:eastAsia="仿宋_GB2312" w:hAnsi="宋体" w:cs="宋体"/>
          <w:bCs/>
          <w:sz w:val="32"/>
          <w:szCs w:val="32"/>
          <w:u w:val="single"/>
        </w:rPr>
        <w:t>出租</w:t>
      </w:r>
      <w:r>
        <w:rPr>
          <w:rFonts w:ascii="仿宋_GB2312" w:eastAsia="仿宋_GB2312" w:hAnsi="宋体" w:cs="宋体" w:hint="eastAsia"/>
          <w:bCs/>
          <w:sz w:val="32"/>
          <w:szCs w:val="32"/>
          <w:u w:val="single"/>
        </w:rPr>
        <w:t xml:space="preserve">                                      </w:t>
      </w:r>
    </w:p>
    <w:p w:rsidR="009F54E0" w:rsidRDefault="0072125C">
      <w:pPr>
        <w:spacing w:line="540" w:lineRule="exact"/>
        <w:ind w:firstLineChars="200" w:firstLine="640"/>
        <w:jc w:val="left"/>
        <w:rPr>
          <w:rFonts w:ascii="仿宋_GB2312" w:eastAsia="仿宋_GB2312" w:hAnsi="宋体" w:cs="宋体"/>
          <w:sz w:val="32"/>
          <w:szCs w:val="32"/>
        </w:rPr>
      </w:pPr>
      <w:r>
        <w:rPr>
          <w:rFonts w:ascii="仿宋_GB2312" w:eastAsia="仿宋_GB2312" w:hAnsi="宋体" w:hint="eastAsia"/>
          <w:sz w:val="32"/>
          <w:szCs w:val="32"/>
        </w:rPr>
        <w:t>2.附属设施和设备现状：</w:t>
      </w:r>
      <w:r>
        <w:rPr>
          <w:rFonts w:ascii="仿宋_GB2312" w:eastAsia="仿宋_GB2312" w:hAnsi="宋体" w:cs="宋体" w:hint="eastAsia"/>
          <w:bCs/>
          <w:sz w:val="32"/>
          <w:szCs w:val="32"/>
          <w:u w:val="single"/>
        </w:rPr>
        <w:t xml:space="preserve">    </w:t>
      </w:r>
      <w:r w:rsidR="00DF4E2E">
        <w:rPr>
          <w:rFonts w:ascii="仿宋_GB2312" w:eastAsia="仿宋_GB2312" w:hAnsi="宋体" w:cs="宋体" w:hint="eastAsia"/>
          <w:bCs/>
          <w:sz w:val="32"/>
          <w:szCs w:val="32"/>
          <w:u w:val="single"/>
        </w:rPr>
        <w:t>现状</w:t>
      </w:r>
      <w:r w:rsidR="00DF4E2E">
        <w:rPr>
          <w:rFonts w:ascii="仿宋_GB2312" w:eastAsia="仿宋_GB2312" w:hAnsi="宋体" w:cs="宋体"/>
          <w:bCs/>
          <w:sz w:val="32"/>
          <w:szCs w:val="32"/>
          <w:u w:val="single"/>
        </w:rPr>
        <w:t>出租</w:t>
      </w:r>
      <w:r>
        <w:rPr>
          <w:rFonts w:ascii="仿宋_GB2312" w:eastAsia="仿宋_GB2312" w:hAnsi="宋体" w:cs="宋体" w:hint="eastAsia"/>
          <w:bCs/>
          <w:sz w:val="32"/>
          <w:szCs w:val="32"/>
          <w:u w:val="single"/>
        </w:rPr>
        <w:t xml:space="preserve">                                      </w:t>
      </w:r>
    </w:p>
    <w:p w:rsidR="009F54E0" w:rsidRDefault="0072125C">
      <w:pPr>
        <w:spacing w:line="540" w:lineRule="exact"/>
        <w:ind w:firstLineChars="200" w:firstLine="640"/>
        <w:rPr>
          <w:rFonts w:ascii="仿宋_GB2312" w:eastAsia="仿宋_GB2312" w:hAnsi="宋体" w:cs="宋体"/>
          <w:bCs/>
          <w:sz w:val="32"/>
          <w:szCs w:val="32"/>
        </w:rPr>
      </w:pPr>
      <w:bookmarkStart w:id="0" w:name="_Hlk35424575"/>
      <w:r>
        <w:rPr>
          <w:rFonts w:ascii="仿宋_GB2312" w:eastAsia="仿宋_GB2312" w:hAnsi="宋体" w:hint="eastAsia"/>
          <w:sz w:val="32"/>
          <w:szCs w:val="32"/>
        </w:rPr>
        <w:t>（二）</w:t>
      </w:r>
      <w:r>
        <w:rPr>
          <w:rFonts w:ascii="仿宋_GB2312" w:eastAsia="仿宋_GB2312" w:hAnsi="宋体" w:cs="宋体" w:hint="eastAsia"/>
          <w:bCs/>
          <w:sz w:val="32"/>
          <w:szCs w:val="32"/>
        </w:rPr>
        <w:t>按照甲方与权属人的约定，甲方已合法取得对本物业占有、使用、收益的权利，已经具备物业的出租人资格和符合法律规定的出租管理权限，以及对物业进行安全消防、治安环保、法律事务管理等权利</w:t>
      </w:r>
      <w:bookmarkEnd w:id="0"/>
      <w:r>
        <w:rPr>
          <w:rFonts w:ascii="仿宋_GB2312" w:eastAsia="仿宋_GB2312" w:hAnsi="宋体" w:cs="宋体" w:hint="eastAsia"/>
          <w:bCs/>
          <w:sz w:val="32"/>
          <w:szCs w:val="32"/>
        </w:rPr>
        <w:t>。</w:t>
      </w:r>
    </w:p>
    <w:p w:rsidR="009F54E0" w:rsidRDefault="0072125C">
      <w:pPr>
        <w:tabs>
          <w:tab w:val="left" w:pos="360"/>
          <w:tab w:val="left" w:pos="900"/>
        </w:tabs>
        <w:spacing w:line="540" w:lineRule="exact"/>
        <w:ind w:left="600"/>
        <w:jc w:val="left"/>
        <w:rPr>
          <w:rFonts w:ascii="黑体" w:eastAsia="黑体" w:hAnsi="黑体" w:cs="宋体"/>
          <w:b/>
          <w:sz w:val="32"/>
          <w:szCs w:val="32"/>
        </w:rPr>
      </w:pPr>
      <w:r>
        <w:rPr>
          <w:rFonts w:ascii="黑体" w:eastAsia="黑体" w:hAnsi="黑体" w:cs="宋体" w:hint="eastAsia"/>
          <w:b/>
          <w:sz w:val="32"/>
          <w:szCs w:val="32"/>
        </w:rPr>
        <w:t>第二条 租赁期限、租金、费用、缴纳方式</w:t>
      </w:r>
    </w:p>
    <w:p w:rsidR="009F54E0" w:rsidRDefault="0072125C">
      <w:pPr>
        <w:spacing w:line="540" w:lineRule="exact"/>
        <w:ind w:firstLineChars="200" w:firstLine="640"/>
        <w:rPr>
          <w:rFonts w:ascii="仿宋_GB2312" w:eastAsia="仿宋_GB2312" w:hAnsi="宋体"/>
          <w:sz w:val="32"/>
          <w:szCs w:val="32"/>
        </w:rPr>
      </w:pPr>
      <w:r>
        <w:rPr>
          <w:rFonts w:ascii="仿宋_GB2312" w:eastAsia="仿宋_GB2312" w:hAnsi="宋体" w:hint="eastAsia"/>
          <w:sz w:val="32"/>
          <w:szCs w:val="32"/>
        </w:rPr>
        <w:t>（一）租赁期限、租金情况如下：</w:t>
      </w:r>
    </w:p>
    <w:p w:rsidR="009F54E0" w:rsidRDefault="009F54E0">
      <w:pPr>
        <w:spacing w:line="560" w:lineRule="exact"/>
        <w:ind w:firstLineChars="147" w:firstLine="470"/>
        <w:rPr>
          <w:rFonts w:ascii="仿宋_GB2312" w:eastAsia="仿宋_GB2312" w:hAnsi="宋体"/>
          <w:sz w:val="32"/>
          <w:szCs w:val="32"/>
        </w:rPr>
      </w:pPr>
    </w:p>
    <w:tbl>
      <w:tblPr>
        <w:tblW w:w="0" w:type="auto"/>
        <w:tblInd w:w="-176" w:type="dxa"/>
        <w:tblLayout w:type="fixed"/>
        <w:tblLook w:val="0000" w:firstRow="0" w:lastRow="0" w:firstColumn="0" w:lastColumn="0" w:noHBand="0" w:noVBand="0"/>
      </w:tblPr>
      <w:tblGrid>
        <w:gridCol w:w="1985"/>
        <w:gridCol w:w="1560"/>
        <w:gridCol w:w="1559"/>
        <w:gridCol w:w="1843"/>
        <w:gridCol w:w="1559"/>
        <w:gridCol w:w="709"/>
      </w:tblGrid>
      <w:tr w:rsidR="00BA1BA7">
        <w:trPr>
          <w:trHeight w:val="810"/>
        </w:trPr>
        <w:tc>
          <w:tcPr>
            <w:tcW w:w="1985" w:type="dxa"/>
            <w:tcBorders>
              <w:top w:val="single" w:sz="4" w:space="0" w:color="auto"/>
              <w:left w:val="single" w:sz="4" w:space="0" w:color="auto"/>
              <w:bottom w:val="single" w:sz="4" w:space="0" w:color="auto"/>
              <w:right w:val="single" w:sz="4" w:space="0" w:color="auto"/>
            </w:tcBorders>
            <w:vAlign w:val="center"/>
          </w:tcPr>
          <w:p w:rsidR="009F54E0" w:rsidRDefault="0072125C">
            <w:pPr>
              <w:widowControl/>
              <w:spacing w:line="360" w:lineRule="exact"/>
              <w:jc w:val="center"/>
              <w:rPr>
                <w:rFonts w:ascii="宋体" w:hAnsi="宋体" w:cs="仿宋_GB2312"/>
                <w:sz w:val="24"/>
              </w:rPr>
            </w:pPr>
            <w:r>
              <w:rPr>
                <w:rFonts w:ascii="宋体" w:hAnsi="宋体" w:cs="仿宋_GB2312" w:hint="eastAsia"/>
                <w:sz w:val="24"/>
              </w:rPr>
              <w:t>租期</w:t>
            </w:r>
          </w:p>
        </w:tc>
        <w:tc>
          <w:tcPr>
            <w:tcW w:w="1560" w:type="dxa"/>
            <w:tcBorders>
              <w:top w:val="single" w:sz="4" w:space="0" w:color="auto"/>
              <w:left w:val="nil"/>
              <w:bottom w:val="single" w:sz="4" w:space="0" w:color="auto"/>
              <w:right w:val="single" w:sz="4" w:space="0" w:color="auto"/>
            </w:tcBorders>
            <w:vAlign w:val="center"/>
          </w:tcPr>
          <w:p w:rsidR="009F54E0" w:rsidRDefault="0072125C">
            <w:pPr>
              <w:widowControl/>
              <w:spacing w:line="360" w:lineRule="exact"/>
              <w:jc w:val="center"/>
              <w:rPr>
                <w:rFonts w:ascii="宋体" w:hAnsi="宋体" w:cs="仿宋_GB2312"/>
                <w:sz w:val="24"/>
              </w:rPr>
            </w:pPr>
            <w:r>
              <w:rPr>
                <w:rFonts w:ascii="宋体" w:hAnsi="宋体" w:cs="仿宋_GB2312" w:hint="eastAsia"/>
                <w:sz w:val="24"/>
              </w:rPr>
              <w:t>含税月租金</w:t>
            </w:r>
          </w:p>
          <w:p w:rsidR="009F54E0" w:rsidRDefault="0072125C">
            <w:pPr>
              <w:widowControl/>
              <w:spacing w:line="360" w:lineRule="exact"/>
              <w:jc w:val="center"/>
              <w:rPr>
                <w:rFonts w:ascii="宋体" w:hAnsi="宋体" w:cs="仿宋_GB2312"/>
                <w:sz w:val="24"/>
              </w:rPr>
            </w:pPr>
            <w:r>
              <w:rPr>
                <w:rFonts w:ascii="宋体" w:hAnsi="宋体" w:cs="仿宋_GB2312" w:hint="eastAsia"/>
                <w:sz w:val="24"/>
              </w:rPr>
              <w:t>（元）</w:t>
            </w:r>
          </w:p>
        </w:tc>
        <w:tc>
          <w:tcPr>
            <w:tcW w:w="1559" w:type="dxa"/>
            <w:tcBorders>
              <w:top w:val="single" w:sz="4" w:space="0" w:color="auto"/>
              <w:left w:val="nil"/>
              <w:bottom w:val="single" w:sz="4" w:space="0" w:color="auto"/>
              <w:right w:val="single" w:sz="4" w:space="0" w:color="auto"/>
            </w:tcBorders>
            <w:vAlign w:val="center"/>
          </w:tcPr>
          <w:p w:rsidR="009F54E0" w:rsidRDefault="0072125C">
            <w:pPr>
              <w:widowControl/>
              <w:spacing w:line="360" w:lineRule="exact"/>
              <w:jc w:val="center"/>
              <w:rPr>
                <w:rFonts w:ascii="宋体" w:hAnsi="宋体" w:cs="仿宋_GB2312"/>
                <w:sz w:val="24"/>
              </w:rPr>
            </w:pPr>
            <w:r>
              <w:rPr>
                <w:rFonts w:ascii="宋体" w:hAnsi="宋体" w:cs="仿宋_GB2312" w:hint="eastAsia"/>
                <w:sz w:val="24"/>
              </w:rPr>
              <w:t>不含税月租金</w:t>
            </w:r>
          </w:p>
          <w:p w:rsidR="009F54E0" w:rsidRDefault="0072125C">
            <w:pPr>
              <w:widowControl/>
              <w:spacing w:line="360" w:lineRule="exact"/>
              <w:jc w:val="center"/>
              <w:rPr>
                <w:rFonts w:ascii="宋体" w:hAnsi="宋体" w:cs="仿宋_GB2312"/>
                <w:sz w:val="24"/>
              </w:rPr>
            </w:pPr>
            <w:r>
              <w:rPr>
                <w:rFonts w:ascii="宋体" w:hAnsi="宋体" w:cs="仿宋_GB2312" w:hint="eastAsia"/>
                <w:sz w:val="24"/>
              </w:rPr>
              <w:t>（元）</w:t>
            </w:r>
          </w:p>
        </w:tc>
        <w:tc>
          <w:tcPr>
            <w:tcW w:w="1843" w:type="dxa"/>
            <w:tcBorders>
              <w:top w:val="single" w:sz="4" w:space="0" w:color="auto"/>
              <w:left w:val="nil"/>
              <w:bottom w:val="single" w:sz="4" w:space="0" w:color="auto"/>
              <w:right w:val="single" w:sz="4" w:space="0" w:color="auto"/>
            </w:tcBorders>
            <w:vAlign w:val="center"/>
          </w:tcPr>
          <w:p w:rsidR="009F54E0" w:rsidRDefault="0072125C">
            <w:pPr>
              <w:widowControl/>
              <w:spacing w:line="360" w:lineRule="exact"/>
              <w:jc w:val="center"/>
              <w:rPr>
                <w:rFonts w:ascii="宋体" w:hAnsi="宋体" w:cs="仿宋_GB2312"/>
                <w:sz w:val="24"/>
              </w:rPr>
            </w:pPr>
            <w:r>
              <w:rPr>
                <w:rFonts w:ascii="宋体" w:hAnsi="宋体" w:cs="仿宋_GB2312" w:hint="eastAsia"/>
                <w:sz w:val="24"/>
              </w:rPr>
              <w:t>租期内</w:t>
            </w:r>
          </w:p>
          <w:p w:rsidR="009F54E0" w:rsidRDefault="0072125C">
            <w:pPr>
              <w:widowControl/>
              <w:spacing w:line="360" w:lineRule="exact"/>
              <w:jc w:val="center"/>
              <w:rPr>
                <w:rFonts w:ascii="宋体" w:hAnsi="宋体" w:cs="仿宋_GB2312"/>
                <w:sz w:val="24"/>
              </w:rPr>
            </w:pPr>
            <w:r>
              <w:rPr>
                <w:rFonts w:ascii="宋体" w:hAnsi="宋体" w:cs="仿宋_GB2312" w:hint="eastAsia"/>
                <w:sz w:val="24"/>
              </w:rPr>
              <w:t>含税</w:t>
            </w:r>
          </w:p>
          <w:p w:rsidR="009F54E0" w:rsidRDefault="0072125C">
            <w:pPr>
              <w:widowControl/>
              <w:spacing w:line="360" w:lineRule="exact"/>
              <w:jc w:val="center"/>
              <w:rPr>
                <w:rFonts w:ascii="宋体" w:hAnsi="宋体" w:cs="仿宋_GB2312"/>
                <w:sz w:val="24"/>
              </w:rPr>
            </w:pPr>
            <w:r>
              <w:rPr>
                <w:rFonts w:ascii="宋体" w:hAnsi="宋体" w:cs="仿宋_GB2312" w:hint="eastAsia"/>
                <w:sz w:val="24"/>
              </w:rPr>
              <w:t>租金</w:t>
            </w:r>
            <w:r>
              <w:rPr>
                <w:rFonts w:ascii="宋体" w:hAnsi="宋体" w:cs="仿宋_GB2312"/>
                <w:sz w:val="24"/>
              </w:rPr>
              <w:t>总额</w:t>
            </w:r>
          </w:p>
          <w:p w:rsidR="009F54E0" w:rsidRDefault="0072125C">
            <w:pPr>
              <w:widowControl/>
              <w:spacing w:line="360" w:lineRule="exact"/>
              <w:jc w:val="center"/>
              <w:rPr>
                <w:rFonts w:ascii="宋体" w:hAnsi="宋体" w:cs="仿宋_GB2312"/>
                <w:sz w:val="24"/>
              </w:rPr>
            </w:pPr>
            <w:r>
              <w:rPr>
                <w:rFonts w:ascii="宋体" w:hAnsi="宋体" w:cs="仿宋_GB2312" w:hint="eastAsia"/>
                <w:sz w:val="24"/>
              </w:rPr>
              <w:t>（元）</w:t>
            </w:r>
          </w:p>
        </w:tc>
        <w:tc>
          <w:tcPr>
            <w:tcW w:w="1559" w:type="dxa"/>
            <w:tcBorders>
              <w:top w:val="single" w:sz="4" w:space="0" w:color="auto"/>
              <w:left w:val="single" w:sz="4" w:space="0" w:color="auto"/>
              <w:bottom w:val="single" w:sz="4" w:space="0" w:color="auto"/>
              <w:right w:val="single" w:sz="4" w:space="0" w:color="auto"/>
            </w:tcBorders>
            <w:vAlign w:val="center"/>
          </w:tcPr>
          <w:p w:rsidR="009F54E0" w:rsidRDefault="0072125C">
            <w:pPr>
              <w:widowControl/>
              <w:spacing w:line="360" w:lineRule="exact"/>
              <w:jc w:val="center"/>
              <w:rPr>
                <w:rFonts w:ascii="宋体" w:hAnsi="宋体" w:cs="仿宋_GB2312"/>
                <w:sz w:val="24"/>
              </w:rPr>
            </w:pPr>
            <w:r>
              <w:rPr>
                <w:rFonts w:ascii="宋体" w:hAnsi="宋体" w:cs="仿宋_GB2312" w:hint="eastAsia"/>
                <w:sz w:val="24"/>
              </w:rPr>
              <w:t>租期内</w:t>
            </w:r>
          </w:p>
          <w:p w:rsidR="009F54E0" w:rsidRDefault="00EF31F0">
            <w:pPr>
              <w:widowControl/>
              <w:spacing w:line="360" w:lineRule="exact"/>
              <w:jc w:val="center"/>
              <w:rPr>
                <w:rFonts w:ascii="宋体" w:hAnsi="宋体" w:cs="仿宋_GB2312"/>
                <w:sz w:val="24"/>
              </w:rPr>
            </w:pPr>
            <w:r>
              <w:rPr>
                <w:rFonts w:ascii="宋体" w:hAnsi="宋体" w:cs="仿宋_GB2312" w:hint="eastAsia"/>
                <w:sz w:val="24"/>
              </w:rPr>
              <w:t>不</w:t>
            </w:r>
            <w:r w:rsidR="0072125C">
              <w:rPr>
                <w:rFonts w:ascii="宋体" w:hAnsi="宋体" w:cs="仿宋_GB2312" w:hint="eastAsia"/>
                <w:sz w:val="24"/>
              </w:rPr>
              <w:t>含税</w:t>
            </w:r>
          </w:p>
          <w:p w:rsidR="009F54E0" w:rsidRDefault="0072125C">
            <w:pPr>
              <w:widowControl/>
              <w:spacing w:line="360" w:lineRule="exact"/>
              <w:jc w:val="center"/>
              <w:rPr>
                <w:rFonts w:ascii="宋体" w:hAnsi="宋体" w:cs="仿宋_GB2312"/>
                <w:sz w:val="24"/>
              </w:rPr>
            </w:pPr>
            <w:r>
              <w:rPr>
                <w:rFonts w:ascii="宋体" w:hAnsi="宋体" w:cs="仿宋_GB2312" w:hint="eastAsia"/>
                <w:sz w:val="24"/>
              </w:rPr>
              <w:t>租金总额</w:t>
            </w:r>
          </w:p>
          <w:p w:rsidR="009F54E0" w:rsidRDefault="0072125C">
            <w:pPr>
              <w:widowControl/>
              <w:spacing w:line="360" w:lineRule="exact"/>
              <w:jc w:val="center"/>
              <w:rPr>
                <w:rFonts w:ascii="宋体" w:hAnsi="宋体" w:cs="仿宋_GB2312"/>
                <w:sz w:val="24"/>
              </w:rPr>
            </w:pPr>
            <w:r>
              <w:rPr>
                <w:rFonts w:ascii="宋体" w:hAnsi="宋体" w:cs="仿宋_GB2312" w:hint="eastAsia"/>
                <w:sz w:val="24"/>
              </w:rPr>
              <w:t>（元）</w:t>
            </w:r>
          </w:p>
        </w:tc>
        <w:tc>
          <w:tcPr>
            <w:tcW w:w="709" w:type="dxa"/>
            <w:tcBorders>
              <w:top w:val="single" w:sz="4" w:space="0" w:color="auto"/>
              <w:left w:val="single" w:sz="4" w:space="0" w:color="auto"/>
              <w:bottom w:val="single" w:sz="4" w:space="0" w:color="auto"/>
              <w:right w:val="single" w:sz="4" w:space="0" w:color="auto"/>
            </w:tcBorders>
            <w:vAlign w:val="center"/>
          </w:tcPr>
          <w:p w:rsidR="009F54E0" w:rsidRDefault="0072125C">
            <w:pPr>
              <w:widowControl/>
              <w:spacing w:line="360" w:lineRule="exact"/>
              <w:jc w:val="center"/>
              <w:rPr>
                <w:rFonts w:ascii="宋体" w:hAnsi="宋体" w:cs="仿宋_GB2312"/>
                <w:sz w:val="24"/>
              </w:rPr>
            </w:pPr>
            <w:r>
              <w:rPr>
                <w:rFonts w:ascii="宋体" w:hAnsi="宋体" w:cs="仿宋_GB2312" w:hint="eastAsia"/>
                <w:sz w:val="24"/>
              </w:rPr>
              <w:t>备注</w:t>
            </w:r>
          </w:p>
        </w:tc>
      </w:tr>
      <w:tr w:rsidR="00BA1BA7">
        <w:trPr>
          <w:trHeight w:val="752"/>
        </w:trPr>
        <w:tc>
          <w:tcPr>
            <w:tcW w:w="1985" w:type="dxa"/>
            <w:tcBorders>
              <w:top w:val="nil"/>
              <w:left w:val="single" w:sz="4" w:space="0" w:color="auto"/>
              <w:bottom w:val="single" w:sz="4" w:space="0" w:color="auto"/>
              <w:right w:val="single" w:sz="4" w:space="0" w:color="auto"/>
            </w:tcBorders>
            <w:vAlign w:val="center"/>
          </w:tcPr>
          <w:p w:rsidR="009F54E0" w:rsidRDefault="009F54E0">
            <w:pPr>
              <w:widowControl/>
              <w:spacing w:line="360" w:lineRule="exact"/>
              <w:jc w:val="center"/>
              <w:rPr>
                <w:rFonts w:ascii="宋体" w:hAnsi="宋体" w:cs="仿宋_GB2312"/>
                <w:sz w:val="24"/>
              </w:rPr>
            </w:pPr>
          </w:p>
        </w:tc>
        <w:tc>
          <w:tcPr>
            <w:tcW w:w="1560" w:type="dxa"/>
            <w:tcBorders>
              <w:top w:val="nil"/>
              <w:left w:val="nil"/>
              <w:bottom w:val="single" w:sz="4" w:space="0" w:color="auto"/>
              <w:right w:val="single" w:sz="4" w:space="0" w:color="auto"/>
            </w:tcBorders>
            <w:vAlign w:val="center"/>
          </w:tcPr>
          <w:p w:rsidR="009F54E0" w:rsidRDefault="009F54E0">
            <w:pPr>
              <w:widowControl/>
              <w:spacing w:line="360" w:lineRule="exact"/>
              <w:jc w:val="center"/>
              <w:rPr>
                <w:rFonts w:ascii="宋体" w:hAnsi="宋体" w:cs="仿宋_GB2312"/>
                <w:sz w:val="24"/>
              </w:rPr>
            </w:pPr>
          </w:p>
        </w:tc>
        <w:tc>
          <w:tcPr>
            <w:tcW w:w="1559" w:type="dxa"/>
            <w:tcBorders>
              <w:top w:val="nil"/>
              <w:left w:val="nil"/>
              <w:bottom w:val="single" w:sz="4" w:space="0" w:color="auto"/>
              <w:right w:val="single" w:sz="4" w:space="0" w:color="auto"/>
            </w:tcBorders>
            <w:vAlign w:val="center"/>
          </w:tcPr>
          <w:p w:rsidR="009F54E0" w:rsidRDefault="009F54E0">
            <w:pPr>
              <w:widowControl/>
              <w:spacing w:line="360" w:lineRule="exact"/>
              <w:jc w:val="center"/>
              <w:rPr>
                <w:rFonts w:ascii="宋体" w:hAnsi="宋体" w:cs="仿宋_GB2312"/>
                <w:sz w:val="24"/>
              </w:rPr>
            </w:pPr>
          </w:p>
        </w:tc>
        <w:tc>
          <w:tcPr>
            <w:tcW w:w="1843" w:type="dxa"/>
            <w:tcBorders>
              <w:top w:val="single" w:sz="4" w:space="0" w:color="auto"/>
              <w:left w:val="nil"/>
              <w:bottom w:val="single" w:sz="4" w:space="0" w:color="auto"/>
              <w:right w:val="single" w:sz="4" w:space="0" w:color="auto"/>
            </w:tcBorders>
            <w:vAlign w:val="center"/>
          </w:tcPr>
          <w:p w:rsidR="009F54E0" w:rsidRDefault="009F54E0" w:rsidP="00783F7F">
            <w:pPr>
              <w:widowControl/>
              <w:spacing w:line="360" w:lineRule="exact"/>
              <w:jc w:val="center"/>
              <w:rPr>
                <w:rFonts w:ascii="宋体" w:hAnsi="宋体" w:cs="仿宋_GB2312"/>
                <w:sz w:val="24"/>
              </w:rPr>
            </w:pPr>
          </w:p>
        </w:tc>
        <w:tc>
          <w:tcPr>
            <w:tcW w:w="1559" w:type="dxa"/>
            <w:tcBorders>
              <w:top w:val="nil"/>
              <w:left w:val="single" w:sz="4" w:space="0" w:color="auto"/>
              <w:bottom w:val="single" w:sz="4" w:space="0" w:color="auto"/>
              <w:right w:val="single" w:sz="4" w:space="0" w:color="auto"/>
            </w:tcBorders>
            <w:vAlign w:val="center"/>
          </w:tcPr>
          <w:p w:rsidR="009F54E0" w:rsidRDefault="009F54E0" w:rsidP="00783F7F">
            <w:pPr>
              <w:widowControl/>
              <w:spacing w:line="360" w:lineRule="exact"/>
              <w:jc w:val="center"/>
              <w:rPr>
                <w:rFonts w:ascii="宋体" w:hAnsi="宋体" w:cs="仿宋_GB2312"/>
                <w:sz w:val="24"/>
              </w:rPr>
            </w:pPr>
          </w:p>
        </w:tc>
        <w:tc>
          <w:tcPr>
            <w:tcW w:w="709" w:type="dxa"/>
            <w:tcBorders>
              <w:top w:val="nil"/>
              <w:left w:val="single" w:sz="4" w:space="0" w:color="auto"/>
              <w:bottom w:val="single" w:sz="4" w:space="0" w:color="auto"/>
              <w:right w:val="single" w:sz="4" w:space="0" w:color="auto"/>
            </w:tcBorders>
            <w:vAlign w:val="center"/>
          </w:tcPr>
          <w:p w:rsidR="009F54E0" w:rsidRPr="008E0708" w:rsidRDefault="009D43A5">
            <w:pPr>
              <w:widowControl/>
              <w:spacing w:line="360" w:lineRule="exact"/>
              <w:jc w:val="center"/>
              <w:rPr>
                <w:rFonts w:ascii="宋体" w:hAnsi="宋体" w:cs="仿宋_GB2312"/>
                <w:sz w:val="13"/>
                <w:szCs w:val="13"/>
              </w:rPr>
            </w:pPr>
            <w:r w:rsidRPr="0069437F">
              <w:rPr>
                <w:rFonts w:ascii="宋体" w:hAnsi="宋体" w:hint="eastAsia"/>
                <w:sz w:val="24"/>
                <w:lang w:bidi="en-US"/>
              </w:rPr>
              <w:t xml:space="preserve"> </w:t>
            </w:r>
            <w:r w:rsidRPr="007F2709">
              <w:rPr>
                <w:rFonts w:ascii="宋体" w:hAnsi="宋体" w:hint="eastAsia"/>
                <w:sz w:val="18"/>
                <w:szCs w:val="18"/>
                <w:lang w:bidi="en-US"/>
              </w:rPr>
              <w:t xml:space="preserve"> </w:t>
            </w:r>
          </w:p>
        </w:tc>
      </w:tr>
      <w:tr w:rsidR="00BA1BA7">
        <w:trPr>
          <w:trHeight w:val="752"/>
        </w:trPr>
        <w:tc>
          <w:tcPr>
            <w:tcW w:w="1985" w:type="dxa"/>
            <w:tcBorders>
              <w:top w:val="nil"/>
              <w:left w:val="single" w:sz="4" w:space="0" w:color="auto"/>
              <w:bottom w:val="single" w:sz="4" w:space="0" w:color="auto"/>
              <w:right w:val="single" w:sz="4" w:space="0" w:color="auto"/>
            </w:tcBorders>
            <w:vAlign w:val="center"/>
          </w:tcPr>
          <w:p w:rsidR="009F54E0" w:rsidRDefault="009F54E0">
            <w:pPr>
              <w:widowControl/>
              <w:spacing w:line="360" w:lineRule="exact"/>
              <w:jc w:val="center"/>
              <w:rPr>
                <w:rFonts w:ascii="宋体" w:hAnsi="宋体" w:cs="仿宋_GB2312"/>
                <w:sz w:val="24"/>
              </w:rPr>
            </w:pPr>
          </w:p>
        </w:tc>
        <w:tc>
          <w:tcPr>
            <w:tcW w:w="1560" w:type="dxa"/>
            <w:tcBorders>
              <w:top w:val="nil"/>
              <w:left w:val="nil"/>
              <w:bottom w:val="single" w:sz="4" w:space="0" w:color="auto"/>
              <w:right w:val="single" w:sz="4" w:space="0" w:color="auto"/>
            </w:tcBorders>
            <w:vAlign w:val="center"/>
          </w:tcPr>
          <w:p w:rsidR="009F54E0" w:rsidRDefault="009F54E0">
            <w:pPr>
              <w:widowControl/>
              <w:spacing w:line="360" w:lineRule="exact"/>
              <w:jc w:val="center"/>
              <w:rPr>
                <w:rFonts w:ascii="宋体" w:hAnsi="宋体" w:cs="仿宋_GB2312"/>
                <w:sz w:val="24"/>
              </w:rPr>
            </w:pPr>
          </w:p>
        </w:tc>
        <w:tc>
          <w:tcPr>
            <w:tcW w:w="1559" w:type="dxa"/>
            <w:tcBorders>
              <w:top w:val="nil"/>
              <w:left w:val="nil"/>
              <w:bottom w:val="single" w:sz="4" w:space="0" w:color="auto"/>
              <w:right w:val="single" w:sz="4" w:space="0" w:color="auto"/>
            </w:tcBorders>
            <w:vAlign w:val="center"/>
          </w:tcPr>
          <w:p w:rsidR="009F54E0" w:rsidRDefault="009F54E0">
            <w:pPr>
              <w:widowControl/>
              <w:spacing w:line="360" w:lineRule="exact"/>
              <w:jc w:val="center"/>
              <w:rPr>
                <w:rFonts w:ascii="宋体" w:hAnsi="宋体" w:cs="仿宋_GB2312"/>
                <w:sz w:val="24"/>
              </w:rPr>
            </w:pPr>
          </w:p>
        </w:tc>
        <w:tc>
          <w:tcPr>
            <w:tcW w:w="1843" w:type="dxa"/>
            <w:tcBorders>
              <w:top w:val="single" w:sz="4" w:space="0" w:color="auto"/>
              <w:left w:val="nil"/>
              <w:bottom w:val="single" w:sz="4" w:space="0" w:color="auto"/>
              <w:right w:val="single" w:sz="4" w:space="0" w:color="auto"/>
            </w:tcBorders>
            <w:vAlign w:val="center"/>
          </w:tcPr>
          <w:p w:rsidR="009F54E0" w:rsidRDefault="009F54E0" w:rsidP="00783F7F">
            <w:pPr>
              <w:widowControl/>
              <w:spacing w:line="360" w:lineRule="exact"/>
              <w:jc w:val="center"/>
              <w:rPr>
                <w:rFonts w:ascii="宋体" w:hAnsi="宋体" w:cs="仿宋_GB2312"/>
                <w:sz w:val="24"/>
              </w:rPr>
            </w:pPr>
          </w:p>
        </w:tc>
        <w:tc>
          <w:tcPr>
            <w:tcW w:w="1559" w:type="dxa"/>
            <w:tcBorders>
              <w:top w:val="nil"/>
              <w:left w:val="single" w:sz="4" w:space="0" w:color="auto"/>
              <w:bottom w:val="single" w:sz="4" w:space="0" w:color="auto"/>
              <w:right w:val="single" w:sz="4" w:space="0" w:color="auto"/>
            </w:tcBorders>
            <w:vAlign w:val="center"/>
          </w:tcPr>
          <w:p w:rsidR="009F54E0" w:rsidRDefault="009F54E0" w:rsidP="00783F7F">
            <w:pPr>
              <w:widowControl/>
              <w:spacing w:line="360" w:lineRule="exact"/>
              <w:jc w:val="center"/>
              <w:rPr>
                <w:rFonts w:ascii="宋体" w:hAnsi="宋体" w:cs="仿宋_GB2312"/>
                <w:sz w:val="24"/>
              </w:rPr>
            </w:pPr>
          </w:p>
        </w:tc>
        <w:tc>
          <w:tcPr>
            <w:tcW w:w="709" w:type="dxa"/>
            <w:tcBorders>
              <w:top w:val="nil"/>
              <w:left w:val="single" w:sz="4" w:space="0" w:color="auto"/>
              <w:bottom w:val="single" w:sz="4" w:space="0" w:color="auto"/>
              <w:right w:val="single" w:sz="4" w:space="0" w:color="auto"/>
            </w:tcBorders>
            <w:vAlign w:val="center"/>
          </w:tcPr>
          <w:p w:rsidR="009F54E0" w:rsidRPr="008E0708" w:rsidRDefault="009D43A5">
            <w:pPr>
              <w:widowControl/>
              <w:spacing w:line="360" w:lineRule="exact"/>
              <w:jc w:val="center"/>
              <w:rPr>
                <w:rFonts w:ascii="宋体" w:hAnsi="宋体" w:cs="仿宋_GB2312"/>
                <w:sz w:val="13"/>
                <w:szCs w:val="13"/>
              </w:rPr>
            </w:pPr>
            <w:r w:rsidRPr="0069437F">
              <w:rPr>
                <w:rFonts w:ascii="宋体" w:hAnsi="宋体" w:hint="eastAsia"/>
                <w:sz w:val="24"/>
                <w:lang w:bidi="en-US"/>
              </w:rPr>
              <w:t xml:space="preserve"> </w:t>
            </w:r>
            <w:r w:rsidRPr="007F2709">
              <w:rPr>
                <w:rFonts w:ascii="宋体" w:hAnsi="宋体" w:hint="eastAsia"/>
                <w:sz w:val="18"/>
                <w:szCs w:val="18"/>
                <w:lang w:bidi="en-US"/>
              </w:rPr>
              <w:t xml:space="preserve"> </w:t>
            </w:r>
          </w:p>
        </w:tc>
      </w:tr>
      <w:tr w:rsidR="00BA1BA7">
        <w:trPr>
          <w:trHeight w:val="752"/>
        </w:trPr>
        <w:tc>
          <w:tcPr>
            <w:tcW w:w="1985" w:type="dxa"/>
            <w:tcBorders>
              <w:top w:val="nil"/>
              <w:left w:val="single" w:sz="4" w:space="0" w:color="auto"/>
              <w:bottom w:val="single" w:sz="4" w:space="0" w:color="auto"/>
              <w:right w:val="single" w:sz="4" w:space="0" w:color="auto"/>
            </w:tcBorders>
            <w:vAlign w:val="center"/>
          </w:tcPr>
          <w:p w:rsidR="009F54E0" w:rsidRDefault="009F54E0">
            <w:pPr>
              <w:widowControl/>
              <w:spacing w:line="360" w:lineRule="exact"/>
              <w:jc w:val="center"/>
              <w:rPr>
                <w:rFonts w:ascii="宋体" w:hAnsi="宋体" w:cs="仿宋_GB2312"/>
                <w:sz w:val="24"/>
              </w:rPr>
            </w:pPr>
          </w:p>
        </w:tc>
        <w:tc>
          <w:tcPr>
            <w:tcW w:w="1560" w:type="dxa"/>
            <w:tcBorders>
              <w:top w:val="nil"/>
              <w:left w:val="nil"/>
              <w:bottom w:val="single" w:sz="4" w:space="0" w:color="auto"/>
              <w:right w:val="single" w:sz="4" w:space="0" w:color="auto"/>
            </w:tcBorders>
            <w:vAlign w:val="center"/>
          </w:tcPr>
          <w:p w:rsidR="009F54E0" w:rsidRDefault="009F54E0">
            <w:pPr>
              <w:widowControl/>
              <w:spacing w:line="360" w:lineRule="exact"/>
              <w:jc w:val="center"/>
              <w:rPr>
                <w:rFonts w:ascii="宋体" w:hAnsi="宋体" w:cs="仿宋_GB2312"/>
                <w:sz w:val="24"/>
              </w:rPr>
            </w:pPr>
          </w:p>
        </w:tc>
        <w:tc>
          <w:tcPr>
            <w:tcW w:w="1559" w:type="dxa"/>
            <w:tcBorders>
              <w:top w:val="nil"/>
              <w:left w:val="nil"/>
              <w:bottom w:val="single" w:sz="4" w:space="0" w:color="auto"/>
              <w:right w:val="single" w:sz="4" w:space="0" w:color="auto"/>
            </w:tcBorders>
            <w:vAlign w:val="center"/>
          </w:tcPr>
          <w:p w:rsidR="009F54E0" w:rsidRDefault="009F54E0">
            <w:pPr>
              <w:widowControl/>
              <w:spacing w:line="360" w:lineRule="exact"/>
              <w:jc w:val="center"/>
              <w:rPr>
                <w:rFonts w:ascii="宋体" w:hAnsi="宋体" w:cs="仿宋_GB2312"/>
                <w:sz w:val="24"/>
              </w:rPr>
            </w:pPr>
          </w:p>
        </w:tc>
        <w:tc>
          <w:tcPr>
            <w:tcW w:w="1843" w:type="dxa"/>
            <w:tcBorders>
              <w:top w:val="single" w:sz="4" w:space="0" w:color="auto"/>
              <w:left w:val="nil"/>
              <w:bottom w:val="single" w:sz="4" w:space="0" w:color="auto"/>
              <w:right w:val="single" w:sz="4" w:space="0" w:color="auto"/>
            </w:tcBorders>
            <w:vAlign w:val="center"/>
          </w:tcPr>
          <w:p w:rsidR="009F54E0" w:rsidRDefault="009F54E0" w:rsidP="00783F7F">
            <w:pPr>
              <w:widowControl/>
              <w:spacing w:line="360" w:lineRule="exact"/>
              <w:jc w:val="center"/>
              <w:rPr>
                <w:rFonts w:ascii="宋体" w:hAnsi="宋体" w:cs="仿宋_GB2312"/>
                <w:sz w:val="24"/>
              </w:rPr>
            </w:pPr>
          </w:p>
        </w:tc>
        <w:tc>
          <w:tcPr>
            <w:tcW w:w="1559" w:type="dxa"/>
            <w:tcBorders>
              <w:top w:val="nil"/>
              <w:left w:val="single" w:sz="4" w:space="0" w:color="auto"/>
              <w:bottom w:val="single" w:sz="4" w:space="0" w:color="auto"/>
              <w:right w:val="single" w:sz="4" w:space="0" w:color="auto"/>
            </w:tcBorders>
            <w:vAlign w:val="center"/>
          </w:tcPr>
          <w:p w:rsidR="009F54E0" w:rsidRDefault="009F54E0" w:rsidP="00783F7F">
            <w:pPr>
              <w:widowControl/>
              <w:spacing w:line="360" w:lineRule="exact"/>
              <w:jc w:val="center"/>
              <w:rPr>
                <w:rFonts w:ascii="宋体" w:hAnsi="宋体" w:cs="仿宋_GB2312"/>
                <w:sz w:val="24"/>
              </w:rPr>
            </w:pPr>
          </w:p>
        </w:tc>
        <w:tc>
          <w:tcPr>
            <w:tcW w:w="709" w:type="dxa"/>
            <w:tcBorders>
              <w:top w:val="nil"/>
              <w:left w:val="single" w:sz="4" w:space="0" w:color="auto"/>
              <w:bottom w:val="single" w:sz="4" w:space="0" w:color="auto"/>
              <w:right w:val="single" w:sz="4" w:space="0" w:color="auto"/>
            </w:tcBorders>
            <w:vAlign w:val="center"/>
          </w:tcPr>
          <w:p w:rsidR="009F54E0" w:rsidRPr="008E0708" w:rsidRDefault="009D43A5">
            <w:pPr>
              <w:widowControl/>
              <w:spacing w:line="360" w:lineRule="exact"/>
              <w:jc w:val="center"/>
              <w:rPr>
                <w:rFonts w:ascii="宋体" w:hAnsi="宋体" w:cs="仿宋_GB2312"/>
                <w:sz w:val="13"/>
                <w:szCs w:val="13"/>
              </w:rPr>
            </w:pPr>
            <w:r w:rsidRPr="0069437F">
              <w:rPr>
                <w:rFonts w:ascii="宋体" w:hAnsi="宋体" w:hint="eastAsia"/>
                <w:sz w:val="24"/>
                <w:lang w:bidi="en-US"/>
              </w:rPr>
              <w:t xml:space="preserve"> </w:t>
            </w:r>
            <w:r w:rsidRPr="007F2709">
              <w:rPr>
                <w:rFonts w:ascii="宋体" w:hAnsi="宋体" w:hint="eastAsia"/>
                <w:sz w:val="18"/>
                <w:szCs w:val="18"/>
                <w:lang w:bidi="en-US"/>
              </w:rPr>
              <w:t xml:space="preserve"> </w:t>
            </w:r>
          </w:p>
        </w:tc>
      </w:tr>
      <w:tr w:rsidR="00BA1BA7">
        <w:trPr>
          <w:trHeight w:val="752"/>
        </w:trPr>
        <w:tc>
          <w:tcPr>
            <w:tcW w:w="1985" w:type="dxa"/>
            <w:tcBorders>
              <w:top w:val="nil"/>
              <w:left w:val="single" w:sz="4" w:space="0" w:color="auto"/>
              <w:bottom w:val="single" w:sz="4" w:space="0" w:color="auto"/>
              <w:right w:val="single" w:sz="4" w:space="0" w:color="auto"/>
            </w:tcBorders>
            <w:vAlign w:val="center"/>
          </w:tcPr>
          <w:p w:rsidR="009F54E0" w:rsidRDefault="00886D51">
            <w:pPr>
              <w:widowControl/>
              <w:spacing w:line="360" w:lineRule="exact"/>
              <w:jc w:val="center"/>
              <w:rPr>
                <w:rFonts w:ascii="宋体" w:hAnsi="宋体" w:cs="仿宋_GB2312"/>
                <w:sz w:val="24"/>
              </w:rPr>
            </w:pPr>
            <w:r w:rsidRPr="00D6687E">
              <w:rPr>
                <w:rFonts w:ascii="宋体" w:hAnsi="宋体" w:hint="eastAsia"/>
                <w:sz w:val="18"/>
                <w:szCs w:val="18"/>
                <w:lang w:bidi="en-US"/>
              </w:rPr>
              <w:t xml:space="preserve"> </w:t>
            </w:r>
            <w:r w:rsidRPr="008E0708">
              <w:rPr>
                <w:rFonts w:ascii="宋体" w:hAnsi="宋体" w:cs="仿宋_GB2312" w:hint="eastAsia"/>
                <w:sz w:val="24"/>
              </w:rPr>
              <w:t>合计</w:t>
            </w:r>
          </w:p>
        </w:tc>
        <w:tc>
          <w:tcPr>
            <w:tcW w:w="1560" w:type="dxa"/>
            <w:tcBorders>
              <w:top w:val="nil"/>
              <w:left w:val="nil"/>
              <w:bottom w:val="single" w:sz="4" w:space="0" w:color="auto"/>
              <w:right w:val="single" w:sz="4" w:space="0" w:color="auto"/>
            </w:tcBorders>
            <w:vAlign w:val="center"/>
          </w:tcPr>
          <w:p w:rsidR="009F54E0" w:rsidRDefault="009F54E0">
            <w:pPr>
              <w:widowControl/>
              <w:spacing w:line="360" w:lineRule="exact"/>
              <w:jc w:val="center"/>
              <w:rPr>
                <w:rFonts w:ascii="宋体" w:hAnsi="宋体" w:cs="仿宋_GB2312"/>
                <w:sz w:val="24"/>
              </w:rPr>
            </w:pPr>
          </w:p>
        </w:tc>
        <w:tc>
          <w:tcPr>
            <w:tcW w:w="1559" w:type="dxa"/>
            <w:tcBorders>
              <w:top w:val="nil"/>
              <w:left w:val="nil"/>
              <w:bottom w:val="single" w:sz="4" w:space="0" w:color="auto"/>
              <w:right w:val="single" w:sz="4" w:space="0" w:color="auto"/>
            </w:tcBorders>
            <w:vAlign w:val="center"/>
          </w:tcPr>
          <w:p w:rsidR="009F54E0" w:rsidRDefault="009F54E0">
            <w:pPr>
              <w:widowControl/>
              <w:spacing w:line="360" w:lineRule="exact"/>
              <w:jc w:val="center"/>
              <w:rPr>
                <w:rFonts w:ascii="宋体" w:hAnsi="宋体" w:cs="仿宋_GB2312"/>
                <w:sz w:val="24"/>
              </w:rPr>
            </w:pPr>
          </w:p>
        </w:tc>
        <w:tc>
          <w:tcPr>
            <w:tcW w:w="1843" w:type="dxa"/>
            <w:tcBorders>
              <w:top w:val="single" w:sz="4" w:space="0" w:color="auto"/>
              <w:left w:val="nil"/>
              <w:bottom w:val="single" w:sz="4" w:space="0" w:color="auto"/>
              <w:right w:val="single" w:sz="4" w:space="0" w:color="auto"/>
            </w:tcBorders>
            <w:vAlign w:val="center"/>
          </w:tcPr>
          <w:p w:rsidR="009F54E0" w:rsidRDefault="009F54E0" w:rsidP="00783F7F">
            <w:pPr>
              <w:widowControl/>
              <w:spacing w:line="360" w:lineRule="exact"/>
              <w:jc w:val="center"/>
              <w:rPr>
                <w:rFonts w:ascii="宋体" w:hAnsi="宋体" w:cs="仿宋_GB2312"/>
                <w:sz w:val="24"/>
              </w:rPr>
            </w:pPr>
          </w:p>
        </w:tc>
        <w:tc>
          <w:tcPr>
            <w:tcW w:w="1559" w:type="dxa"/>
            <w:tcBorders>
              <w:top w:val="nil"/>
              <w:left w:val="single" w:sz="4" w:space="0" w:color="auto"/>
              <w:bottom w:val="single" w:sz="4" w:space="0" w:color="auto"/>
              <w:right w:val="single" w:sz="4" w:space="0" w:color="auto"/>
            </w:tcBorders>
            <w:vAlign w:val="center"/>
          </w:tcPr>
          <w:p w:rsidR="009F54E0" w:rsidRDefault="009F54E0" w:rsidP="00783F7F">
            <w:pPr>
              <w:widowControl/>
              <w:spacing w:line="360" w:lineRule="exact"/>
              <w:jc w:val="center"/>
              <w:rPr>
                <w:rFonts w:ascii="宋体" w:hAnsi="宋体" w:cs="仿宋_GB2312"/>
                <w:sz w:val="24"/>
              </w:rPr>
            </w:pPr>
          </w:p>
        </w:tc>
        <w:tc>
          <w:tcPr>
            <w:tcW w:w="709" w:type="dxa"/>
            <w:tcBorders>
              <w:top w:val="nil"/>
              <w:left w:val="single" w:sz="4" w:space="0" w:color="auto"/>
              <w:bottom w:val="single" w:sz="4" w:space="0" w:color="auto"/>
              <w:right w:val="single" w:sz="4" w:space="0" w:color="auto"/>
            </w:tcBorders>
            <w:vAlign w:val="center"/>
          </w:tcPr>
          <w:p w:rsidR="009F54E0" w:rsidRPr="008E0708" w:rsidRDefault="009D43A5">
            <w:pPr>
              <w:widowControl/>
              <w:spacing w:line="360" w:lineRule="exact"/>
              <w:jc w:val="center"/>
              <w:rPr>
                <w:rFonts w:ascii="宋体" w:hAnsi="宋体" w:cs="仿宋_GB2312"/>
                <w:sz w:val="13"/>
                <w:szCs w:val="13"/>
              </w:rPr>
            </w:pPr>
            <w:r w:rsidRPr="0069437F">
              <w:rPr>
                <w:rFonts w:ascii="宋体" w:hAnsi="宋体" w:hint="eastAsia"/>
                <w:sz w:val="24"/>
                <w:lang w:bidi="en-US"/>
              </w:rPr>
              <w:t xml:space="preserve"> </w:t>
            </w:r>
            <w:r w:rsidRPr="007F2709">
              <w:rPr>
                <w:rFonts w:ascii="宋体" w:hAnsi="宋体" w:hint="eastAsia"/>
                <w:sz w:val="18"/>
                <w:szCs w:val="18"/>
                <w:lang w:bidi="en-US"/>
              </w:rPr>
              <w:t xml:space="preserve"> </w:t>
            </w:r>
          </w:p>
        </w:tc>
      </w:tr>
    </w:tbl>
    <w:p w:rsidR="009F54E0" w:rsidRPr="00003A92" w:rsidRDefault="0072125C" w:rsidP="00DF4E2E">
      <w:pPr>
        <w:spacing w:line="560" w:lineRule="exact"/>
        <w:ind w:leftChars="50" w:left="105" w:firstLineChars="97" w:firstLine="310"/>
        <w:rPr>
          <w:rFonts w:ascii="仿宋" w:eastAsia="仿宋" w:hAnsi="仿宋" w:cs="仿宋_GB2312"/>
          <w:sz w:val="32"/>
          <w:szCs w:val="32"/>
        </w:rPr>
      </w:pPr>
      <w:r>
        <w:rPr>
          <w:rFonts w:ascii="仿宋" w:eastAsia="仿宋" w:hAnsi="仿宋" w:cs="仿宋_GB2312" w:hint="eastAsia"/>
          <w:sz w:val="32"/>
          <w:szCs w:val="32"/>
        </w:rPr>
        <w:t>租金为含税价，租赁期租金总额</w:t>
      </w:r>
      <w:r>
        <w:rPr>
          <w:rFonts w:ascii="仿宋" w:eastAsia="仿宋" w:hAnsi="仿宋" w:cs="仿宋_GB2312"/>
          <w:sz w:val="32"/>
          <w:szCs w:val="32"/>
        </w:rPr>
        <w:t>含税价</w:t>
      </w:r>
      <w:r>
        <w:rPr>
          <w:rFonts w:eastAsia="仿宋" w:cs="Calibri"/>
          <w:sz w:val="32"/>
          <w:szCs w:val="32"/>
        </w:rPr>
        <w:t>¥</w:t>
      </w:r>
      <w:r>
        <w:rPr>
          <w:rFonts w:ascii="仿宋" w:eastAsia="仿宋" w:hAnsi="仿宋" w:cs="仿宋_GB2312" w:hint="eastAsia"/>
          <w:sz w:val="32"/>
          <w:szCs w:val="32"/>
        </w:rPr>
        <w:t>：</w:t>
      </w:r>
      <w:r w:rsidR="00DF4E2E">
        <w:rPr>
          <w:rFonts w:ascii="仿宋" w:eastAsia="仿宋" w:hAnsi="仿宋" w:cs="仿宋_GB2312"/>
          <w:sz w:val="32"/>
          <w:szCs w:val="32"/>
          <w:u w:val="single"/>
        </w:rPr>
        <w:t xml:space="preserve">   </w:t>
      </w:r>
      <w:r>
        <w:rPr>
          <w:rFonts w:ascii="仿宋" w:eastAsia="仿宋" w:hAnsi="仿宋" w:cs="仿宋_GB2312" w:hint="eastAsia"/>
          <w:sz w:val="32"/>
          <w:szCs w:val="32"/>
        </w:rPr>
        <w:t xml:space="preserve">元（大写: </w:t>
      </w:r>
      <w:r>
        <w:rPr>
          <w:rFonts w:ascii="仿宋" w:eastAsia="仿宋" w:hAnsi="仿宋" w:cs="仿宋_GB2312" w:hint="eastAsia"/>
          <w:sz w:val="32"/>
          <w:szCs w:val="32"/>
        </w:rPr>
        <w:fldChar w:fldCharType="begin"/>
      </w:r>
      <w:r>
        <w:rPr>
          <w:rFonts w:ascii="仿宋" w:eastAsia="仿宋" w:hAnsi="仿宋" w:cs="仿宋_GB2312" w:hint="eastAsia"/>
          <w:sz w:val="32"/>
          <w:szCs w:val="32"/>
        </w:rPr>
        <w:instrText xml:space="preserve"> eq \o\ac(○,x)</w:instrText>
      </w:r>
      <w:r>
        <w:rPr>
          <w:rFonts w:ascii="仿宋" w:eastAsia="仿宋" w:hAnsi="仿宋" w:cs="仿宋_GB2312" w:hint="eastAsia"/>
          <w:sz w:val="32"/>
          <w:szCs w:val="32"/>
        </w:rPr>
        <w:fldChar w:fldCharType="end"/>
      </w:r>
      <w:r w:rsidR="00DF4E2E">
        <w:rPr>
          <w:rFonts w:ascii="仿宋" w:eastAsia="仿宋" w:hAnsi="仿宋" w:cs="仿宋_GB2312" w:hint="eastAsia"/>
          <w:sz w:val="32"/>
          <w:szCs w:val="32"/>
          <w:u w:val="single"/>
        </w:rPr>
        <w:t xml:space="preserve"> </w:t>
      </w:r>
      <w:r w:rsidR="00DF4E2E">
        <w:rPr>
          <w:rFonts w:ascii="仿宋" w:eastAsia="仿宋" w:hAnsi="仿宋" w:cs="仿宋_GB2312"/>
          <w:sz w:val="32"/>
          <w:szCs w:val="32"/>
          <w:u w:val="single"/>
        </w:rPr>
        <w:t xml:space="preserve"> </w:t>
      </w:r>
      <w:r w:rsidR="009D43A5" w:rsidRPr="009D43A5">
        <w:rPr>
          <w:rFonts w:ascii="仿宋" w:eastAsia="仿宋" w:hAnsi="仿宋" w:cs="仿宋_GB2312" w:hint="eastAsia"/>
          <w:sz w:val="32"/>
          <w:szCs w:val="32"/>
          <w:u w:val="single"/>
        </w:rPr>
        <w:t>元整</w:t>
      </w:r>
      <w:r>
        <w:rPr>
          <w:rFonts w:ascii="仿宋" w:eastAsia="仿宋" w:hAnsi="仿宋" w:cs="仿宋_GB2312" w:hint="eastAsia"/>
          <w:sz w:val="32"/>
          <w:szCs w:val="32"/>
        </w:rPr>
        <w:t>），不含税价</w:t>
      </w:r>
      <w:r>
        <w:rPr>
          <w:rFonts w:eastAsia="仿宋" w:cs="Calibri"/>
          <w:sz w:val="32"/>
          <w:szCs w:val="32"/>
        </w:rPr>
        <w:t>¥</w:t>
      </w:r>
      <w:r>
        <w:rPr>
          <w:rFonts w:ascii="仿宋" w:eastAsia="仿宋" w:hAnsi="仿宋" w:cs="仿宋_GB2312" w:hint="eastAsia"/>
          <w:sz w:val="32"/>
          <w:szCs w:val="32"/>
          <w:u w:val="single"/>
        </w:rPr>
        <w:t>：</w:t>
      </w:r>
      <w:r w:rsidR="00DF4E2E">
        <w:rPr>
          <w:rFonts w:ascii="仿宋" w:eastAsia="仿宋" w:hAnsi="仿宋" w:cs="仿宋_GB2312"/>
          <w:sz w:val="32"/>
          <w:szCs w:val="32"/>
          <w:u w:val="single"/>
        </w:rPr>
        <w:t xml:space="preserve">   </w:t>
      </w:r>
      <w:r>
        <w:rPr>
          <w:rFonts w:ascii="仿宋" w:eastAsia="仿宋" w:hAnsi="仿宋" w:cs="仿宋_GB2312" w:hint="eastAsia"/>
          <w:sz w:val="32"/>
          <w:szCs w:val="32"/>
        </w:rPr>
        <w:t xml:space="preserve">元（大写: </w:t>
      </w:r>
      <w:r>
        <w:rPr>
          <w:rFonts w:ascii="仿宋" w:eastAsia="仿宋" w:hAnsi="仿宋" w:cs="仿宋_GB2312" w:hint="eastAsia"/>
          <w:sz w:val="32"/>
          <w:szCs w:val="32"/>
        </w:rPr>
        <w:fldChar w:fldCharType="begin"/>
      </w:r>
      <w:r>
        <w:rPr>
          <w:rFonts w:ascii="仿宋" w:eastAsia="仿宋" w:hAnsi="仿宋" w:cs="仿宋_GB2312" w:hint="eastAsia"/>
          <w:sz w:val="32"/>
          <w:szCs w:val="32"/>
        </w:rPr>
        <w:instrText xml:space="preserve"> eq \o\ac(○,x)</w:instrText>
      </w:r>
      <w:r>
        <w:rPr>
          <w:rFonts w:ascii="仿宋" w:eastAsia="仿宋" w:hAnsi="仿宋" w:cs="仿宋_GB2312" w:hint="eastAsia"/>
          <w:sz w:val="32"/>
          <w:szCs w:val="32"/>
        </w:rPr>
        <w:fldChar w:fldCharType="end"/>
      </w:r>
      <w:r w:rsidR="00DF4E2E">
        <w:rPr>
          <w:rFonts w:ascii="仿宋" w:eastAsia="仿宋" w:hAnsi="仿宋" w:cs="仿宋_GB2312" w:hint="eastAsia"/>
          <w:sz w:val="32"/>
          <w:szCs w:val="32"/>
          <w:u w:val="single"/>
        </w:rPr>
        <w:t xml:space="preserve">  </w:t>
      </w:r>
      <w:r>
        <w:rPr>
          <w:rFonts w:ascii="仿宋" w:eastAsia="仿宋" w:hAnsi="仿宋" w:cs="仿宋_GB2312" w:hint="eastAsia"/>
          <w:sz w:val="32"/>
          <w:szCs w:val="32"/>
        </w:rPr>
        <w:t xml:space="preserve">），增值税税率 </w:t>
      </w:r>
      <w:r w:rsidR="000D3D15">
        <w:rPr>
          <w:rFonts w:ascii="仿宋" w:eastAsia="仿宋" w:hAnsi="仿宋" w:cs="仿宋_GB2312"/>
          <w:sz w:val="32"/>
          <w:szCs w:val="32"/>
          <w:u w:val="single"/>
        </w:rPr>
        <w:t>9</w:t>
      </w:r>
      <w:r>
        <w:rPr>
          <w:rFonts w:ascii="仿宋" w:eastAsia="仿宋" w:hAnsi="仿宋" w:cs="仿宋_GB2312" w:hint="eastAsia"/>
          <w:sz w:val="32"/>
          <w:szCs w:val="32"/>
        </w:rPr>
        <w:t>%，增值税金额</w:t>
      </w:r>
      <w:r>
        <w:rPr>
          <w:rFonts w:eastAsia="仿宋" w:cs="Calibri"/>
          <w:sz w:val="32"/>
          <w:szCs w:val="32"/>
        </w:rPr>
        <w:t>¥</w:t>
      </w:r>
      <w:r w:rsidR="000E3CC9">
        <w:rPr>
          <w:rFonts w:ascii="仿宋" w:eastAsia="仿宋" w:hAnsi="仿宋" w:cs="仿宋_GB2312" w:hint="eastAsia"/>
          <w:sz w:val="32"/>
          <w:szCs w:val="32"/>
        </w:rPr>
        <w:t>：</w:t>
      </w:r>
      <w:r w:rsidR="00DF4E2E">
        <w:rPr>
          <w:rFonts w:ascii="仿宋" w:eastAsia="仿宋" w:hAnsi="仿宋" w:cs="仿宋_GB2312"/>
          <w:sz w:val="32"/>
          <w:szCs w:val="32"/>
          <w:u w:val="single"/>
        </w:rPr>
        <w:t xml:space="preserve">   </w:t>
      </w:r>
      <w:r>
        <w:rPr>
          <w:rFonts w:ascii="仿宋" w:eastAsia="仿宋" w:hAnsi="仿宋" w:cs="仿宋_GB2312" w:hint="eastAsia"/>
          <w:sz w:val="32"/>
          <w:szCs w:val="32"/>
        </w:rPr>
        <w:t xml:space="preserve">元（大写: </w:t>
      </w:r>
      <w:r>
        <w:rPr>
          <w:rFonts w:ascii="仿宋" w:eastAsia="仿宋" w:hAnsi="仿宋" w:cs="仿宋_GB2312" w:hint="eastAsia"/>
          <w:sz w:val="32"/>
          <w:szCs w:val="32"/>
        </w:rPr>
        <w:fldChar w:fldCharType="begin"/>
      </w:r>
      <w:r>
        <w:rPr>
          <w:rFonts w:ascii="仿宋" w:eastAsia="仿宋" w:hAnsi="仿宋" w:cs="仿宋_GB2312" w:hint="eastAsia"/>
          <w:sz w:val="32"/>
          <w:szCs w:val="32"/>
        </w:rPr>
        <w:instrText xml:space="preserve"> eq \o\ac(○,x)</w:instrText>
      </w:r>
      <w:r>
        <w:rPr>
          <w:rFonts w:ascii="仿宋" w:eastAsia="仿宋" w:hAnsi="仿宋" w:cs="仿宋_GB2312" w:hint="eastAsia"/>
          <w:sz w:val="32"/>
          <w:szCs w:val="32"/>
        </w:rPr>
        <w:fldChar w:fldCharType="end"/>
      </w:r>
      <w:r w:rsidR="00DF4E2E">
        <w:rPr>
          <w:rFonts w:ascii="仿宋" w:eastAsia="仿宋" w:hAnsi="仿宋" w:cs="仿宋_GB2312" w:hint="eastAsia"/>
          <w:sz w:val="32"/>
          <w:szCs w:val="32"/>
          <w:u w:val="single"/>
        </w:rPr>
        <w:t xml:space="preserve"> </w:t>
      </w:r>
      <w:r w:rsidR="00DF4E2E">
        <w:rPr>
          <w:rFonts w:ascii="仿宋" w:eastAsia="仿宋" w:hAnsi="仿宋" w:cs="仿宋_GB2312"/>
          <w:sz w:val="32"/>
          <w:szCs w:val="32"/>
          <w:u w:val="single"/>
        </w:rPr>
        <w:t xml:space="preserve">   </w:t>
      </w:r>
      <w:r>
        <w:rPr>
          <w:rFonts w:ascii="仿宋" w:eastAsia="仿宋" w:hAnsi="仿宋" w:cs="仿宋_GB2312" w:hint="eastAsia"/>
          <w:sz w:val="32"/>
          <w:szCs w:val="32"/>
        </w:rPr>
        <w:t>）。</w:t>
      </w:r>
    </w:p>
    <w:p w:rsidR="009F54E0" w:rsidRDefault="0072125C">
      <w:pPr>
        <w:spacing w:line="560" w:lineRule="exact"/>
        <w:ind w:firstLineChars="200" w:firstLine="643"/>
        <w:rPr>
          <w:rFonts w:ascii="仿宋_GB2312" w:eastAsia="仿宋_GB2312"/>
          <w:sz w:val="32"/>
          <w:szCs w:val="32"/>
        </w:rPr>
      </w:pPr>
      <w:r>
        <w:rPr>
          <w:rFonts w:ascii="仿宋_GB2312" w:eastAsia="仿宋_GB2312" w:hAnsi="宋体" w:hint="eastAsia"/>
          <w:b/>
          <w:sz w:val="32"/>
          <w:szCs w:val="32"/>
        </w:rPr>
        <w:lastRenderedPageBreak/>
        <w:t>（二）租赁期限：</w:t>
      </w:r>
      <w:r>
        <w:rPr>
          <w:rFonts w:ascii="仿宋_GB2312" w:eastAsia="仿宋_GB2312" w:hAnsi="宋体" w:hint="eastAsia"/>
          <w:sz w:val="32"/>
          <w:szCs w:val="32"/>
        </w:rPr>
        <w:t>自</w:t>
      </w:r>
      <w:r w:rsidR="00DF4E2E">
        <w:rPr>
          <w:rFonts w:ascii="仿宋" w:eastAsia="仿宋" w:hAnsi="仿宋" w:cs="仿宋_GB2312"/>
          <w:sz w:val="32"/>
          <w:szCs w:val="32"/>
          <w:u w:val="single"/>
        </w:rPr>
        <w:t xml:space="preserve">    </w:t>
      </w:r>
      <w:r>
        <w:rPr>
          <w:rFonts w:ascii="仿宋_GB2312" w:eastAsia="仿宋_GB2312" w:hAnsi="宋体" w:hint="eastAsia"/>
          <w:sz w:val="32"/>
          <w:szCs w:val="32"/>
        </w:rPr>
        <w:t>止。</w:t>
      </w:r>
      <w:r>
        <w:rPr>
          <w:rFonts w:ascii="仿宋_GB2312" w:eastAsia="仿宋_GB2312" w:hint="eastAsia"/>
          <w:sz w:val="32"/>
          <w:szCs w:val="32"/>
        </w:rPr>
        <w:t>租赁期限届满本合同终止。</w:t>
      </w:r>
    </w:p>
    <w:p w:rsidR="009F54E0" w:rsidRDefault="0072125C">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甲乙双方确认，</w:t>
      </w:r>
      <w:r w:rsidR="009D43A5" w:rsidRPr="009D43A5">
        <w:rPr>
          <w:rFonts w:ascii="仿宋" w:eastAsia="仿宋" w:hAnsi="仿宋" w:cs="仿宋_GB2312" w:hint="eastAsia"/>
          <w:sz w:val="32"/>
          <w:szCs w:val="32"/>
          <w:u w:val="single"/>
        </w:rPr>
        <w:t xml:space="preserve">  </w:t>
      </w:r>
      <w:r w:rsidR="00DF4E2E">
        <w:rPr>
          <w:rFonts w:ascii="仿宋" w:eastAsia="仿宋" w:hAnsi="仿宋" w:cs="仿宋_GB2312"/>
          <w:sz w:val="32"/>
          <w:szCs w:val="32"/>
          <w:u w:val="single"/>
        </w:rPr>
        <w:t xml:space="preserve"> </w:t>
      </w:r>
      <w:r w:rsidR="009D43A5" w:rsidRPr="009D43A5">
        <w:rPr>
          <w:rFonts w:ascii="仿宋" w:eastAsia="仿宋" w:hAnsi="仿宋" w:cs="仿宋_GB2312" w:hint="eastAsia"/>
          <w:sz w:val="32"/>
          <w:szCs w:val="32"/>
          <w:u w:val="single"/>
        </w:rPr>
        <w:t xml:space="preserve">   </w:t>
      </w:r>
      <w:r>
        <w:rPr>
          <w:rFonts w:ascii="仿宋_GB2312" w:eastAsia="仿宋_GB2312" w:hAnsi="宋体" w:hint="eastAsia"/>
          <w:sz w:val="32"/>
          <w:szCs w:val="32"/>
        </w:rPr>
        <w:t>为租赁免租期。免租期内本合同第四条约定的其他相关费用由乙方承担。</w:t>
      </w:r>
    </w:p>
    <w:p w:rsidR="009F54E0" w:rsidRDefault="0072125C">
      <w:pPr>
        <w:adjustRightInd w:val="0"/>
        <w:snapToGrid w:val="0"/>
        <w:spacing w:line="560" w:lineRule="exact"/>
        <w:ind w:firstLineChars="200" w:firstLine="643"/>
        <w:rPr>
          <w:rFonts w:ascii="仿宋_GB2312" w:eastAsia="仿宋_GB2312" w:hAnsi="宋体"/>
          <w:b/>
          <w:sz w:val="32"/>
          <w:szCs w:val="32"/>
        </w:rPr>
      </w:pPr>
      <w:r>
        <w:rPr>
          <w:rFonts w:ascii="仿宋_GB2312" w:eastAsia="仿宋_GB2312" w:hAnsi="宋体" w:hint="eastAsia"/>
          <w:b/>
          <w:sz w:val="32"/>
          <w:szCs w:val="32"/>
        </w:rPr>
        <w:t>（三）租金：</w:t>
      </w:r>
    </w:p>
    <w:p w:rsidR="009F54E0" w:rsidRPr="00D723FC" w:rsidRDefault="0072125C">
      <w:pPr>
        <w:adjustRightInd w:val="0"/>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1.租金递增周期：</w:t>
      </w:r>
      <w:r w:rsidR="00211F6F" w:rsidRPr="009D43A5">
        <w:rPr>
          <w:rFonts w:ascii="仿宋" w:eastAsia="仿宋" w:hAnsi="仿宋" w:cs="仿宋_GB2312" w:hint="eastAsia"/>
          <w:sz w:val="32"/>
          <w:szCs w:val="32"/>
          <w:u w:val="single"/>
        </w:rPr>
        <w:t>每年</w:t>
      </w:r>
      <w:r>
        <w:rPr>
          <w:rFonts w:ascii="仿宋_GB2312" w:eastAsia="仿宋_GB2312" w:hAnsi="宋体" w:hint="eastAsia"/>
          <w:sz w:val="32"/>
          <w:szCs w:val="32"/>
        </w:rPr>
        <w:t>；租金递增比例</w:t>
      </w:r>
      <w:r w:rsidR="00211F6F">
        <w:rPr>
          <w:rFonts w:ascii="仿宋_GB2312" w:eastAsia="仿宋_GB2312" w:hAnsi="宋体" w:hint="eastAsia"/>
          <w:sz w:val="32"/>
          <w:szCs w:val="32"/>
        </w:rPr>
        <w:t>：</w:t>
      </w:r>
      <w:r w:rsidR="006B3ED1">
        <w:rPr>
          <w:rFonts w:ascii="仿宋" w:eastAsia="仿宋" w:hAnsi="仿宋" w:cs="仿宋_GB2312"/>
          <w:sz w:val="32"/>
          <w:szCs w:val="32"/>
          <w:u w:val="single"/>
        </w:rPr>
        <w:t xml:space="preserve">    </w:t>
      </w:r>
      <w:r w:rsidR="00211F6F" w:rsidRPr="009D43A5">
        <w:rPr>
          <w:rFonts w:ascii="仿宋" w:eastAsia="仿宋" w:hAnsi="仿宋" w:cs="仿宋_GB2312" w:hint="eastAsia"/>
          <w:sz w:val="32"/>
          <w:szCs w:val="32"/>
          <w:u w:val="single"/>
        </w:rPr>
        <w:t>%</w:t>
      </w:r>
      <w:r w:rsidR="00D723FC" w:rsidRPr="00D723FC">
        <w:rPr>
          <w:rFonts w:ascii="仿宋" w:eastAsia="仿宋" w:hAnsi="仿宋" w:cs="仿宋_GB2312" w:hint="eastAsia"/>
          <w:sz w:val="32"/>
          <w:szCs w:val="32"/>
        </w:rPr>
        <w:t>。</w:t>
      </w:r>
    </w:p>
    <w:p w:rsidR="009F54E0" w:rsidRDefault="0072125C">
      <w:pPr>
        <w:adjustRightInd w:val="0"/>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2.本合同签订后5个工作日内，乙方向甲方支付首期租金。</w:t>
      </w:r>
    </w:p>
    <w:p w:rsidR="009F54E0" w:rsidRDefault="0072125C">
      <w:pPr>
        <w:adjustRightInd w:val="0"/>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3.各期租金支付日期，为乙方在首期支付的下一期起，按如下足额支付当期租金。甲方在收到租金后，出具等值增值税（专用/普通）发票。</w:t>
      </w:r>
    </w:p>
    <w:p w:rsidR="009F54E0" w:rsidRDefault="0072125C">
      <w:pPr>
        <w:adjustRightInd w:val="0"/>
        <w:snapToGrid w:val="0"/>
        <w:spacing w:line="560" w:lineRule="exact"/>
        <w:ind w:firstLineChars="200" w:firstLine="640"/>
        <w:rPr>
          <w:rFonts w:ascii="仿宋_GB2312" w:eastAsia="仿宋_GB2312" w:hAnsi="宋体"/>
          <w:sz w:val="32"/>
          <w:szCs w:val="32"/>
        </w:rPr>
      </w:pPr>
      <w:r>
        <w:rPr>
          <w:rFonts w:ascii="Wingdings 2" w:eastAsia="仿宋_GB2312" w:hAnsi="Wingdings 2"/>
          <w:sz w:val="32"/>
          <w:szCs w:val="32"/>
        </w:rPr>
        <w:sym w:font="Wingdings 2" w:char="F052"/>
      </w:r>
      <w:r>
        <w:rPr>
          <w:rFonts w:ascii="仿宋_GB2312" w:eastAsia="仿宋_GB2312" w:hAnsi="宋体" w:hint="eastAsia"/>
          <w:sz w:val="32"/>
          <w:szCs w:val="32"/>
        </w:rPr>
        <w:t>按月结算，每月的</w:t>
      </w:r>
      <w:r>
        <w:rPr>
          <w:rFonts w:ascii="仿宋_GB2312" w:eastAsia="仿宋_GB2312" w:hAnsi="宋体" w:hint="eastAsia"/>
          <w:sz w:val="32"/>
          <w:szCs w:val="32"/>
          <w:u w:val="single"/>
        </w:rPr>
        <w:t xml:space="preserve">  5 </w:t>
      </w:r>
      <w:r>
        <w:rPr>
          <w:rFonts w:ascii="仿宋_GB2312" w:eastAsia="仿宋_GB2312" w:hAnsi="宋体" w:hint="eastAsia"/>
          <w:sz w:val="32"/>
          <w:szCs w:val="32"/>
        </w:rPr>
        <w:t>日前支付当月租金</w:t>
      </w:r>
    </w:p>
    <w:p w:rsidR="009F54E0" w:rsidRDefault="0072125C">
      <w:pPr>
        <w:adjustRightInd w:val="0"/>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□按季结算，每季第</w:t>
      </w:r>
      <w:r>
        <w:rPr>
          <w:rFonts w:ascii="仿宋_GB2312" w:eastAsia="仿宋_GB2312" w:hAnsi="宋体" w:hint="eastAsia"/>
          <w:sz w:val="32"/>
          <w:szCs w:val="32"/>
          <w:u w:val="single"/>
        </w:rPr>
        <w:t xml:space="preserve">   </w:t>
      </w:r>
      <w:r>
        <w:rPr>
          <w:rFonts w:ascii="仿宋_GB2312" w:eastAsia="仿宋_GB2312" w:hAnsi="宋体" w:hint="eastAsia"/>
          <w:sz w:val="32"/>
          <w:szCs w:val="32"/>
        </w:rPr>
        <w:t>个月的</w:t>
      </w:r>
      <w:r>
        <w:rPr>
          <w:rFonts w:ascii="仿宋_GB2312" w:eastAsia="仿宋_GB2312" w:hAnsi="宋体" w:hint="eastAsia"/>
          <w:sz w:val="32"/>
          <w:szCs w:val="32"/>
          <w:u w:val="single"/>
        </w:rPr>
        <w:t xml:space="preserve">   </w:t>
      </w:r>
      <w:r>
        <w:rPr>
          <w:rFonts w:ascii="仿宋_GB2312" w:eastAsia="仿宋_GB2312" w:hAnsi="宋体" w:hint="eastAsia"/>
          <w:sz w:val="32"/>
          <w:szCs w:val="32"/>
        </w:rPr>
        <w:t>日前支付当季3个月租金</w:t>
      </w:r>
    </w:p>
    <w:p w:rsidR="009F54E0" w:rsidRDefault="0072125C">
      <w:pPr>
        <w:adjustRightInd w:val="0"/>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□按年结算，每年第</w:t>
      </w:r>
      <w:r>
        <w:rPr>
          <w:rFonts w:ascii="仿宋_GB2312" w:eastAsia="仿宋_GB2312" w:hAnsi="宋体" w:hint="eastAsia"/>
          <w:sz w:val="32"/>
          <w:szCs w:val="32"/>
          <w:u w:val="single"/>
        </w:rPr>
        <w:t xml:space="preserve">   </w:t>
      </w:r>
      <w:r>
        <w:rPr>
          <w:rFonts w:ascii="仿宋_GB2312" w:eastAsia="仿宋_GB2312" w:hAnsi="宋体" w:hint="eastAsia"/>
          <w:sz w:val="32"/>
          <w:szCs w:val="32"/>
        </w:rPr>
        <w:t>个月的</w:t>
      </w:r>
      <w:r>
        <w:rPr>
          <w:rFonts w:ascii="仿宋_GB2312" w:eastAsia="仿宋_GB2312" w:hAnsi="宋体" w:hint="eastAsia"/>
          <w:sz w:val="32"/>
          <w:szCs w:val="32"/>
          <w:u w:val="single"/>
        </w:rPr>
        <w:t xml:space="preserve">   </w:t>
      </w:r>
      <w:r>
        <w:rPr>
          <w:rFonts w:ascii="仿宋_GB2312" w:eastAsia="仿宋_GB2312" w:hAnsi="宋体" w:hint="eastAsia"/>
          <w:sz w:val="32"/>
          <w:szCs w:val="32"/>
        </w:rPr>
        <w:t>日前支付当年12个月租金</w:t>
      </w:r>
    </w:p>
    <w:p w:rsidR="00CD7C22" w:rsidRDefault="009F54E0">
      <w:pPr>
        <w:adjustRightInd w:val="0"/>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4.支付方式为□现金/□转账支票/</w:t>
      </w:r>
      <w:r>
        <w:rPr>
          <w:rFonts w:ascii="Wingdings 2" w:eastAsia="仿宋_GB2312" w:hAnsi="Wingdings 2"/>
          <w:sz w:val="32"/>
          <w:szCs w:val="32"/>
        </w:rPr>
        <w:sym w:font="Wingdings 2" w:char="F052"/>
      </w:r>
      <w:r>
        <w:rPr>
          <w:rFonts w:ascii="仿宋_GB2312" w:eastAsia="仿宋_GB2312" w:hAnsi="宋体" w:hint="eastAsia"/>
          <w:sz w:val="32"/>
          <w:szCs w:val="32"/>
        </w:rPr>
        <w:t>银行汇款/□其他</w:t>
      </w:r>
      <w:r>
        <w:rPr>
          <w:rFonts w:ascii="仿宋_GB2312" w:eastAsia="仿宋_GB2312" w:hAnsi="宋体" w:hint="eastAsia"/>
          <w:sz w:val="32"/>
          <w:szCs w:val="32"/>
          <w:u w:val="single"/>
        </w:rPr>
        <w:t xml:space="preserve">：        </w:t>
      </w:r>
      <w:r>
        <w:rPr>
          <w:rFonts w:ascii="仿宋_GB2312" w:eastAsia="仿宋_GB2312" w:hAnsi="宋体" w:hint="eastAsia"/>
          <w:sz w:val="32"/>
          <w:szCs w:val="32"/>
        </w:rPr>
        <w:t>。</w:t>
      </w:r>
    </w:p>
    <w:p w:rsidR="009F54E0" w:rsidRDefault="0072125C">
      <w:pPr>
        <w:adjustRightInd w:val="0"/>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甲方收款账户信息：</w:t>
      </w:r>
    </w:p>
    <w:p w:rsidR="008F47A9" w:rsidRPr="00B966DE" w:rsidRDefault="009F54E0" w:rsidP="00B966DE">
      <w:pPr>
        <w:tabs>
          <w:tab w:val="left" w:leader="underscore" w:pos="9660"/>
        </w:tabs>
        <w:spacing w:line="360" w:lineRule="auto"/>
        <w:ind w:firstLineChars="200" w:firstLine="640"/>
        <w:rPr>
          <w:rFonts w:ascii="仿宋_GB2312" w:eastAsia="仿宋_GB2312" w:hAnsi="宋体"/>
          <w:sz w:val="32"/>
          <w:szCs w:val="32"/>
          <w:u w:val="single"/>
        </w:rPr>
      </w:pPr>
      <w:r>
        <w:rPr>
          <w:rFonts w:ascii="仿宋_GB2312" w:eastAsia="仿宋_GB2312" w:hAnsi="宋体" w:hint="eastAsia"/>
          <w:sz w:val="32"/>
          <w:szCs w:val="32"/>
        </w:rPr>
        <w:t>账户名称：</w:t>
      </w:r>
      <w:r w:rsidR="0072125C">
        <w:rPr>
          <w:rFonts w:ascii="仿宋_GB2312" w:eastAsia="仿宋_GB2312" w:hAnsi="宋体" w:hint="eastAsia"/>
          <w:sz w:val="32"/>
          <w:szCs w:val="32"/>
        </w:rPr>
        <w:t xml:space="preserve"> </w:t>
      </w:r>
      <w:r w:rsidR="00B966DE" w:rsidRPr="008F47A9">
        <w:rPr>
          <w:rFonts w:ascii="仿宋_GB2312" w:eastAsia="仿宋_GB2312" w:hAnsi="宋体" w:hint="eastAsia"/>
          <w:sz w:val="32"/>
          <w:szCs w:val="32"/>
          <w:u w:val="single"/>
        </w:rPr>
        <w:t xml:space="preserve">广州工控资产管理有限公司 </w:t>
      </w:r>
      <w:r w:rsidR="00B966DE">
        <w:rPr>
          <w:rFonts w:ascii="仿宋_GB2312" w:eastAsia="仿宋_GB2312" w:hAnsi="宋体" w:hint="eastAsia"/>
          <w:sz w:val="32"/>
          <w:szCs w:val="32"/>
          <w:u w:val="single"/>
        </w:rPr>
        <w:t xml:space="preserve"> </w:t>
      </w:r>
      <w:r w:rsidR="007B2C5D">
        <w:rPr>
          <w:rFonts w:ascii="仿宋_GB2312" w:eastAsia="仿宋_GB2312" w:hAnsi="宋体"/>
          <w:sz w:val="32"/>
          <w:szCs w:val="32"/>
          <w:u w:val="single"/>
        </w:rPr>
        <w:t xml:space="preserve">                     </w:t>
      </w:r>
    </w:p>
    <w:p w:rsidR="008F47A9" w:rsidRPr="008F47A9" w:rsidRDefault="0072125C" w:rsidP="007B2C5D">
      <w:pPr>
        <w:tabs>
          <w:tab w:val="left" w:leader="underscore" w:pos="8168"/>
        </w:tabs>
        <w:spacing w:line="360" w:lineRule="auto"/>
        <w:ind w:firstLineChars="200" w:firstLine="640"/>
        <w:rPr>
          <w:rFonts w:ascii="仿宋_GB2312" w:eastAsia="仿宋_GB2312" w:hAnsi="宋体"/>
          <w:sz w:val="32"/>
          <w:szCs w:val="32"/>
        </w:rPr>
      </w:pPr>
      <w:r w:rsidRPr="008F47A9">
        <w:rPr>
          <w:rFonts w:ascii="仿宋_GB2312" w:eastAsia="仿宋_GB2312" w:hAnsi="宋体" w:hint="eastAsia"/>
          <w:sz w:val="32"/>
          <w:szCs w:val="32"/>
        </w:rPr>
        <w:t>开户银行：</w:t>
      </w:r>
      <w:r w:rsidR="007B2C5D">
        <w:rPr>
          <w:rFonts w:ascii="仿宋_GB2312" w:eastAsia="仿宋_GB2312" w:hAnsi="宋体" w:hint="eastAsia"/>
          <w:sz w:val="32"/>
          <w:szCs w:val="32"/>
        </w:rPr>
        <w:t xml:space="preserve"> </w:t>
      </w:r>
      <w:r w:rsidR="007B2C5D" w:rsidRPr="008F47A9">
        <w:rPr>
          <w:rFonts w:ascii="仿宋_GB2312" w:eastAsia="仿宋_GB2312" w:hAnsi="宋体" w:hint="eastAsia"/>
          <w:sz w:val="32"/>
          <w:szCs w:val="32"/>
          <w:u w:val="single"/>
        </w:rPr>
        <w:t>中国工商银行股份有限公司广州南方支行</w:t>
      </w:r>
      <w:r w:rsidR="007B2C5D">
        <w:rPr>
          <w:rFonts w:ascii="仿宋_GB2312" w:eastAsia="仿宋_GB2312" w:hAnsi="宋体"/>
          <w:sz w:val="32"/>
          <w:szCs w:val="32"/>
          <w:u w:val="single"/>
        </w:rPr>
        <w:t xml:space="preserve">                       </w:t>
      </w:r>
      <w:r w:rsidRPr="008F47A9">
        <w:rPr>
          <w:rFonts w:ascii="仿宋_GB2312" w:eastAsia="仿宋_GB2312" w:hAnsi="宋体" w:hint="eastAsia"/>
          <w:sz w:val="32"/>
          <w:szCs w:val="32"/>
        </w:rPr>
        <w:t xml:space="preserve">  </w:t>
      </w:r>
    </w:p>
    <w:p w:rsidR="008F47A9" w:rsidRDefault="0072125C" w:rsidP="007B2C5D">
      <w:pPr>
        <w:tabs>
          <w:tab w:val="left" w:leader="underscore" w:pos="8400"/>
        </w:tabs>
        <w:spacing w:line="560" w:lineRule="exact"/>
        <w:ind w:firstLineChars="200" w:firstLine="640"/>
        <w:rPr>
          <w:rFonts w:ascii="仿宋_GB2312" w:eastAsia="仿宋_GB2312" w:hAnsi="宋体"/>
          <w:sz w:val="32"/>
          <w:szCs w:val="32"/>
        </w:rPr>
      </w:pPr>
      <w:r w:rsidRPr="008F47A9">
        <w:rPr>
          <w:rFonts w:ascii="仿宋_GB2312" w:eastAsia="仿宋_GB2312" w:hAnsi="宋体" w:hint="eastAsia"/>
          <w:sz w:val="32"/>
          <w:szCs w:val="32"/>
        </w:rPr>
        <w:t>银行账号：</w:t>
      </w:r>
      <w:r w:rsidR="007B2C5D">
        <w:rPr>
          <w:rFonts w:ascii="仿宋_GB2312" w:eastAsia="仿宋_GB2312" w:hAnsi="宋体" w:hint="eastAsia"/>
          <w:sz w:val="32"/>
          <w:szCs w:val="32"/>
        </w:rPr>
        <w:t xml:space="preserve"> </w:t>
      </w:r>
      <w:r w:rsidR="007B2C5D" w:rsidRPr="008F47A9">
        <w:rPr>
          <w:rFonts w:ascii="仿宋_GB2312" w:eastAsia="仿宋_GB2312" w:hAnsi="宋体" w:hint="eastAsia"/>
          <w:sz w:val="32"/>
          <w:szCs w:val="32"/>
          <w:u w:val="single"/>
        </w:rPr>
        <w:t>3602041719200469613</w:t>
      </w:r>
      <w:r w:rsidR="007B2C5D" w:rsidRPr="008F47A9">
        <w:rPr>
          <w:rFonts w:ascii="仿宋_GB2312" w:eastAsia="仿宋_GB2312" w:hAnsi="宋体"/>
          <w:sz w:val="32"/>
          <w:szCs w:val="32"/>
          <w:u w:val="single"/>
        </w:rPr>
        <w:t xml:space="preserve"> </w:t>
      </w:r>
      <w:r w:rsidR="007B2C5D">
        <w:rPr>
          <w:rFonts w:ascii="仿宋_GB2312" w:eastAsia="仿宋_GB2312" w:hAnsi="宋体"/>
          <w:sz w:val="32"/>
          <w:szCs w:val="32"/>
          <w:u w:val="single"/>
        </w:rPr>
        <w:t xml:space="preserve">                       </w:t>
      </w:r>
      <w:r w:rsidRPr="008F47A9">
        <w:rPr>
          <w:rFonts w:ascii="仿宋_GB2312" w:eastAsia="仿宋_GB2312" w:hAnsi="宋体"/>
          <w:sz w:val="32"/>
          <w:szCs w:val="32"/>
        </w:rPr>
        <w:t xml:space="preserve"> </w:t>
      </w:r>
    </w:p>
    <w:p w:rsidR="009F54E0" w:rsidRDefault="0072125C" w:rsidP="008F47A9">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5.合同执行过程中，如国家税收政策发生变化，增值税税率调整时，双方同意维持原不含增值税金额不变，并以原不含增值税金额为计税基础，按照调整后的税率相应调整含税金额，并按</w:t>
      </w:r>
      <w:r>
        <w:rPr>
          <w:rFonts w:ascii="仿宋_GB2312" w:eastAsia="仿宋_GB2312" w:hAnsi="宋体" w:hint="eastAsia"/>
          <w:sz w:val="32"/>
          <w:szCs w:val="32"/>
        </w:rPr>
        <w:lastRenderedPageBreak/>
        <w:t>照规定就调整后的价格开具增值税专用/普通发票。</w:t>
      </w:r>
    </w:p>
    <w:p w:rsidR="001A1114" w:rsidRDefault="009F54E0" w:rsidP="001A1114">
      <w:pPr>
        <w:rPr>
          <w:rFonts w:ascii="仿宋_GB2312" w:eastAsia="仿宋_GB2312"/>
          <w:sz w:val="32"/>
          <w:szCs w:val="32"/>
        </w:rPr>
      </w:pPr>
      <w:r>
        <w:rPr>
          <w:rFonts w:ascii="仿宋_GB2312" w:eastAsia="仿宋_GB2312" w:hint="eastAsia"/>
          <w:b/>
          <w:sz w:val="32"/>
          <w:szCs w:val="32"/>
        </w:rPr>
        <w:t>（四）押金：押金总计</w:t>
      </w:r>
      <w:r>
        <w:rPr>
          <w:rFonts w:ascii="仿宋_GB2312" w:eastAsia="仿宋_GB2312" w:hint="eastAsia"/>
          <w:sz w:val="32"/>
          <w:szCs w:val="32"/>
        </w:rPr>
        <w:t>¥</w:t>
      </w:r>
      <w:r>
        <w:rPr>
          <w:rFonts w:ascii="仿宋_GB2312" w:eastAsia="仿宋_GB2312" w:hint="eastAsia"/>
          <w:sz w:val="32"/>
          <w:szCs w:val="32"/>
        </w:rPr>
        <w:t>：</w:t>
      </w:r>
      <w:r w:rsidR="00DF4E2E">
        <w:rPr>
          <w:rFonts w:ascii="仿宋_GB2312" w:eastAsia="仿宋_GB2312"/>
          <w:sz w:val="32"/>
          <w:szCs w:val="32"/>
          <w:u w:val="single"/>
        </w:rPr>
        <w:t xml:space="preserve">    </w:t>
      </w:r>
      <w:r>
        <w:rPr>
          <w:rFonts w:ascii="仿宋_GB2312" w:eastAsia="仿宋_GB2312" w:hint="eastAsia"/>
          <w:sz w:val="32"/>
          <w:szCs w:val="32"/>
        </w:rPr>
        <w:t>元（大写:</w:t>
      </w:r>
      <w:r>
        <w:rPr>
          <w:rFonts w:ascii="仿宋_GB2312" w:eastAsia="仿宋_GB2312" w:hAnsi="宋体" w:hint="eastAsia"/>
          <w:sz w:val="32"/>
          <w:szCs w:val="32"/>
          <w:lang w:bidi="en-US"/>
        </w:rPr>
        <w:t xml:space="preserve"> </w:t>
      </w:r>
      <w:r w:rsidR="00DF4E2E">
        <w:rPr>
          <w:rFonts w:ascii="仿宋_GB2312" w:eastAsia="仿宋_GB2312" w:hAnsi="宋体"/>
          <w:sz w:val="32"/>
          <w:szCs w:val="32"/>
          <w:lang w:bidi="en-US"/>
        </w:rPr>
        <w:t xml:space="preserve">  </w:t>
      </w:r>
      <w:r w:rsidR="00B66833" w:rsidRPr="00B66833">
        <w:rPr>
          <w:rFonts w:ascii="仿宋_GB2312" w:eastAsia="仿宋_GB2312" w:hint="eastAsia"/>
          <w:sz w:val="32"/>
          <w:szCs w:val="32"/>
          <w:u w:val="single"/>
        </w:rPr>
        <w:t>元整</w:t>
      </w:r>
      <w:r>
        <w:rPr>
          <w:rFonts w:ascii="仿宋_GB2312" w:eastAsia="仿宋_GB2312" w:hint="eastAsia"/>
          <w:sz w:val="32"/>
          <w:szCs w:val="32"/>
        </w:rPr>
        <w:t>），其中，租赁押金按租赁期限内租金（含税）最高额的2个月共</w:t>
      </w:r>
      <w:r>
        <w:rPr>
          <w:rFonts w:ascii="仿宋_GB2312" w:eastAsia="仿宋_GB2312" w:hint="eastAsia"/>
          <w:sz w:val="32"/>
          <w:szCs w:val="32"/>
        </w:rPr>
        <w:t>¥</w:t>
      </w:r>
      <w:r>
        <w:rPr>
          <w:rFonts w:ascii="仿宋_GB2312" w:eastAsia="仿宋_GB2312" w:hint="eastAsia"/>
          <w:sz w:val="32"/>
          <w:szCs w:val="32"/>
        </w:rPr>
        <w:t>：</w:t>
      </w:r>
      <w:r w:rsidR="00DF4E2E">
        <w:rPr>
          <w:rFonts w:ascii="仿宋_GB2312" w:eastAsia="仿宋_GB2312"/>
          <w:sz w:val="32"/>
          <w:szCs w:val="32"/>
          <w:u w:val="single"/>
        </w:rPr>
        <w:t xml:space="preserve">   </w:t>
      </w:r>
      <w:r>
        <w:rPr>
          <w:rFonts w:ascii="仿宋_GB2312" w:eastAsia="仿宋_GB2312" w:hint="eastAsia"/>
          <w:sz w:val="32"/>
          <w:szCs w:val="32"/>
        </w:rPr>
        <w:t>元（大写:</w:t>
      </w:r>
      <w:r>
        <w:rPr>
          <w:rFonts w:ascii="仿宋_GB2312" w:eastAsia="仿宋_GB2312" w:hAnsi="宋体" w:hint="eastAsia"/>
          <w:sz w:val="32"/>
          <w:szCs w:val="32"/>
          <w:lang w:bidi="en-US"/>
        </w:rPr>
        <w:t xml:space="preserve"> </w:t>
      </w:r>
      <w:r>
        <w:rPr>
          <w:rFonts w:ascii="仿宋_GB2312" w:eastAsia="仿宋_GB2312" w:hAnsi="宋体" w:hint="eastAsia"/>
          <w:sz w:val="32"/>
          <w:szCs w:val="32"/>
          <w:lang w:bidi="en-US"/>
        </w:rPr>
        <w:fldChar w:fldCharType="begin"/>
      </w:r>
      <w:r>
        <w:rPr>
          <w:rFonts w:ascii="仿宋_GB2312" w:eastAsia="仿宋_GB2312" w:hAnsi="宋体" w:hint="eastAsia"/>
          <w:sz w:val="32"/>
          <w:szCs w:val="32"/>
          <w:lang w:bidi="en-US"/>
        </w:rPr>
        <w:instrText xml:space="preserve"> eq \o\ac(○,</w:instrText>
      </w:r>
      <w:r>
        <w:rPr>
          <w:rFonts w:ascii="仿宋_GB2312" w:eastAsia="仿宋_GB2312" w:hAnsi="宋体" w:hint="eastAsia"/>
          <w:position w:val="3"/>
          <w:sz w:val="32"/>
          <w:szCs w:val="32"/>
          <w:lang w:bidi="en-US"/>
        </w:rPr>
        <w:instrText>x</w:instrText>
      </w:r>
      <w:r>
        <w:rPr>
          <w:rFonts w:ascii="仿宋_GB2312" w:eastAsia="仿宋_GB2312" w:hAnsi="宋体" w:hint="eastAsia"/>
          <w:sz w:val="32"/>
          <w:szCs w:val="32"/>
          <w:lang w:bidi="en-US"/>
        </w:rPr>
        <w:instrText>)</w:instrText>
      </w:r>
      <w:r>
        <w:rPr>
          <w:rFonts w:ascii="仿宋_GB2312" w:eastAsia="仿宋_GB2312" w:hAnsi="宋体" w:hint="eastAsia"/>
          <w:sz w:val="32"/>
          <w:szCs w:val="32"/>
          <w:lang w:bidi="en-US"/>
        </w:rPr>
        <w:fldChar w:fldCharType="end"/>
      </w:r>
      <w:r w:rsidR="00DF4E2E">
        <w:rPr>
          <w:rFonts w:ascii="仿宋_GB2312" w:eastAsia="仿宋_GB2312" w:hint="eastAsia"/>
          <w:sz w:val="32"/>
          <w:szCs w:val="32"/>
          <w:u w:val="single"/>
        </w:rPr>
        <w:t xml:space="preserve"> </w:t>
      </w:r>
      <w:r w:rsidR="00DF4E2E">
        <w:rPr>
          <w:rFonts w:ascii="仿宋_GB2312" w:eastAsia="仿宋_GB2312"/>
          <w:sz w:val="32"/>
          <w:szCs w:val="32"/>
          <w:u w:val="single"/>
        </w:rPr>
        <w:t xml:space="preserve">  </w:t>
      </w:r>
      <w:r w:rsidR="00B66833" w:rsidRPr="00B66833">
        <w:rPr>
          <w:rFonts w:ascii="仿宋_GB2312" w:eastAsia="仿宋_GB2312" w:hint="eastAsia"/>
          <w:sz w:val="32"/>
          <w:szCs w:val="32"/>
          <w:u w:val="single"/>
        </w:rPr>
        <w:t>元整</w:t>
      </w:r>
      <w:r>
        <w:rPr>
          <w:rFonts w:ascii="仿宋_GB2312" w:eastAsia="仿宋_GB2312" w:hint="eastAsia"/>
          <w:sz w:val="32"/>
          <w:szCs w:val="32"/>
        </w:rPr>
        <w:t>），安全消防及水电押金按租赁期限内租金（含税）最高额的</w:t>
      </w:r>
      <w:r>
        <w:rPr>
          <w:rFonts w:ascii="仿宋_GB2312" w:eastAsia="仿宋_GB2312"/>
          <w:sz w:val="32"/>
          <w:szCs w:val="32"/>
        </w:rPr>
        <w:t>1</w:t>
      </w:r>
      <w:r>
        <w:rPr>
          <w:rFonts w:ascii="仿宋_GB2312" w:eastAsia="仿宋_GB2312" w:hint="eastAsia"/>
          <w:sz w:val="32"/>
          <w:szCs w:val="32"/>
        </w:rPr>
        <w:t>个月共</w:t>
      </w:r>
      <w:r>
        <w:rPr>
          <w:rFonts w:ascii="仿宋_GB2312" w:eastAsia="仿宋_GB2312" w:hint="eastAsia"/>
          <w:sz w:val="32"/>
          <w:szCs w:val="32"/>
        </w:rPr>
        <w:t>¥</w:t>
      </w:r>
      <w:r>
        <w:rPr>
          <w:rFonts w:ascii="仿宋_GB2312" w:eastAsia="仿宋_GB2312" w:hint="eastAsia"/>
          <w:sz w:val="32"/>
          <w:szCs w:val="32"/>
        </w:rPr>
        <w:t>：</w:t>
      </w:r>
      <w:r w:rsidR="00DF4E2E">
        <w:rPr>
          <w:rFonts w:ascii="仿宋_GB2312" w:eastAsia="仿宋_GB2312"/>
          <w:sz w:val="32"/>
          <w:szCs w:val="32"/>
          <w:u w:val="single"/>
        </w:rPr>
        <w:t xml:space="preserve">   </w:t>
      </w:r>
      <w:r>
        <w:rPr>
          <w:rFonts w:ascii="仿宋_GB2312" w:eastAsia="仿宋_GB2312" w:hint="eastAsia"/>
          <w:sz w:val="32"/>
          <w:szCs w:val="32"/>
        </w:rPr>
        <w:t>元（大写:</w:t>
      </w:r>
      <w:r>
        <w:rPr>
          <w:rFonts w:ascii="仿宋_GB2312" w:eastAsia="仿宋_GB2312" w:hAnsi="宋体" w:hint="eastAsia"/>
          <w:sz w:val="32"/>
          <w:szCs w:val="32"/>
          <w:lang w:bidi="en-US"/>
        </w:rPr>
        <w:t xml:space="preserve"> </w:t>
      </w:r>
      <w:r>
        <w:rPr>
          <w:rFonts w:ascii="仿宋_GB2312" w:eastAsia="仿宋_GB2312" w:hAnsi="宋体" w:hint="eastAsia"/>
          <w:sz w:val="32"/>
          <w:szCs w:val="32"/>
          <w:lang w:bidi="en-US"/>
        </w:rPr>
        <w:fldChar w:fldCharType="begin"/>
      </w:r>
      <w:r>
        <w:rPr>
          <w:rFonts w:ascii="仿宋_GB2312" w:eastAsia="仿宋_GB2312" w:hAnsi="宋体" w:hint="eastAsia"/>
          <w:sz w:val="32"/>
          <w:szCs w:val="32"/>
          <w:lang w:bidi="en-US"/>
        </w:rPr>
        <w:instrText xml:space="preserve"> eq \o\ac(○,</w:instrText>
      </w:r>
      <w:r>
        <w:rPr>
          <w:rFonts w:ascii="仿宋_GB2312" w:eastAsia="仿宋_GB2312" w:hAnsi="宋体" w:hint="eastAsia"/>
          <w:position w:val="3"/>
          <w:sz w:val="32"/>
          <w:szCs w:val="32"/>
          <w:lang w:bidi="en-US"/>
        </w:rPr>
        <w:instrText>x</w:instrText>
      </w:r>
      <w:r>
        <w:rPr>
          <w:rFonts w:ascii="仿宋_GB2312" w:eastAsia="仿宋_GB2312" w:hAnsi="宋体" w:hint="eastAsia"/>
          <w:sz w:val="32"/>
          <w:szCs w:val="32"/>
          <w:lang w:bidi="en-US"/>
        </w:rPr>
        <w:instrText>)</w:instrText>
      </w:r>
      <w:r>
        <w:rPr>
          <w:rFonts w:ascii="仿宋_GB2312" w:eastAsia="仿宋_GB2312" w:hAnsi="宋体" w:hint="eastAsia"/>
          <w:sz w:val="32"/>
          <w:szCs w:val="32"/>
          <w:lang w:bidi="en-US"/>
        </w:rPr>
        <w:fldChar w:fldCharType="end"/>
      </w:r>
      <w:r w:rsidR="00DF4E2E">
        <w:rPr>
          <w:rFonts w:ascii="仿宋_GB2312" w:eastAsia="仿宋_GB2312" w:hAnsi="宋体" w:hint="eastAsia"/>
          <w:sz w:val="32"/>
          <w:szCs w:val="32"/>
          <w:u w:val="single"/>
          <w:lang w:bidi="en-US"/>
        </w:rPr>
        <w:t xml:space="preserve"> </w:t>
      </w:r>
      <w:r w:rsidR="00DF4E2E">
        <w:rPr>
          <w:rFonts w:ascii="仿宋_GB2312" w:eastAsia="仿宋_GB2312" w:hAnsi="宋体"/>
          <w:sz w:val="32"/>
          <w:szCs w:val="32"/>
          <w:u w:val="single"/>
          <w:lang w:bidi="en-US"/>
        </w:rPr>
        <w:t xml:space="preserve">   </w:t>
      </w:r>
      <w:r w:rsidR="00B66833" w:rsidRPr="008510D0">
        <w:rPr>
          <w:rFonts w:ascii="仿宋_GB2312" w:eastAsia="仿宋_GB2312" w:hAnsi="宋体"/>
          <w:sz w:val="32"/>
          <w:szCs w:val="32"/>
          <w:u w:val="single"/>
          <w:lang w:bidi="en-US"/>
        </w:rPr>
        <w:t>元整</w:t>
      </w:r>
      <w:r>
        <w:rPr>
          <w:rFonts w:ascii="仿宋_GB2312" w:eastAsia="仿宋_GB2312" w:hint="eastAsia"/>
          <w:sz w:val="32"/>
          <w:szCs w:val="32"/>
        </w:rPr>
        <w:t>）。乙方于签订合同后5个工作日内一次性支付给甲方。乙方就押金事宜同意如下：</w:t>
      </w:r>
    </w:p>
    <w:p w:rsidR="009F54E0" w:rsidRPr="001A1114" w:rsidRDefault="001A1114" w:rsidP="001A1114">
      <w:r>
        <w:t xml:space="preserve"> </w:t>
      </w:r>
    </w:p>
    <w:p w:rsidR="009F54E0" w:rsidRDefault="0072125C">
      <w:pPr>
        <w:spacing w:line="560" w:lineRule="exact"/>
        <w:ind w:firstLineChars="200" w:firstLine="640"/>
        <w:rPr>
          <w:rFonts w:ascii="仿宋_GB2312" w:eastAsia="仿宋_GB2312"/>
          <w:sz w:val="32"/>
          <w:szCs w:val="32"/>
        </w:rPr>
      </w:pPr>
      <w:r>
        <w:rPr>
          <w:rFonts w:ascii="仿宋_GB2312" w:eastAsia="仿宋_GB2312" w:hint="eastAsia"/>
          <w:sz w:val="32"/>
          <w:szCs w:val="32"/>
        </w:rPr>
        <w:t>1.租赁期内押金不作为租金或费用抵扣。</w:t>
      </w:r>
    </w:p>
    <w:p w:rsidR="009F54E0" w:rsidRDefault="0072125C">
      <w:pPr>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2.租赁期限内如因乙方原因导致合同解除的，甲方有权不予退还该租赁押金，乙方不得要求退还。 </w:t>
      </w:r>
    </w:p>
    <w:p w:rsidR="009F54E0" w:rsidRDefault="0072125C">
      <w:pPr>
        <w:spacing w:line="560" w:lineRule="exact"/>
        <w:ind w:firstLineChars="200" w:firstLine="640"/>
        <w:rPr>
          <w:rFonts w:ascii="仿宋_GB2312" w:eastAsia="仿宋_GB2312"/>
          <w:sz w:val="32"/>
          <w:szCs w:val="32"/>
        </w:rPr>
      </w:pPr>
      <w:r>
        <w:rPr>
          <w:rFonts w:ascii="仿宋_GB2312" w:eastAsia="仿宋_GB2312" w:hint="eastAsia"/>
          <w:sz w:val="32"/>
          <w:szCs w:val="32"/>
        </w:rPr>
        <w:t>3.租赁期满或非因乙方原因导致合同解除的，乙方结清相关费用（包括应由乙方承担的费用以及房屋附属物品、设施损毁赔偿金等）并按期搬出后，甲方应将押金无息返还给乙方。如乙方未按合同约定付清相关费用，甲方有权将押金用于抵扣相关费用，剩余部分应返还给乙方；不足以抵扣的，乙方应据实予以补足。</w:t>
      </w:r>
    </w:p>
    <w:p w:rsidR="009F54E0" w:rsidRDefault="0072125C">
      <w:pPr>
        <w:spacing w:line="560" w:lineRule="exact"/>
        <w:ind w:firstLineChars="200" w:firstLine="643"/>
        <w:rPr>
          <w:rFonts w:ascii="黑体" w:eastAsia="黑体" w:hAnsi="黑体"/>
          <w:b/>
          <w:kern w:val="0"/>
          <w:sz w:val="32"/>
          <w:szCs w:val="32"/>
        </w:rPr>
      </w:pPr>
      <w:r>
        <w:rPr>
          <w:rFonts w:ascii="黑体" w:eastAsia="黑体" w:hAnsi="黑体" w:hint="eastAsia"/>
          <w:b/>
          <w:sz w:val="32"/>
          <w:szCs w:val="32"/>
        </w:rPr>
        <w:t>第三条 物业交付、返还及腾退</w:t>
      </w:r>
    </w:p>
    <w:p w:rsidR="009F54E0" w:rsidRDefault="0072125C">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一）物业交付：甲方在收到首期租金及足额押金后，将房屋交付给乙方。双方经交验在《物业交接清单》（见附件）中签字盖章并移交钥匙后视为交付完成。交付前的管理费、水电费、煤气费等相关费用由甲方承担。本合同签订之前乙方已经租赁此</w:t>
      </w:r>
      <w:r>
        <w:rPr>
          <w:rFonts w:ascii="仿宋_GB2312" w:eastAsia="仿宋_GB2312" w:hAnsi="宋体" w:hint="eastAsia"/>
          <w:sz w:val="32"/>
          <w:szCs w:val="32"/>
        </w:rPr>
        <w:lastRenderedPageBreak/>
        <w:t>物业的，不再另行办理交付手续。</w:t>
      </w:r>
      <w:r>
        <w:rPr>
          <w:rFonts w:ascii="仿宋_GB2312" w:eastAsia="仿宋_GB2312" w:hAnsi="宋体" w:cs="宋体" w:hint="eastAsia"/>
          <w:bCs/>
          <w:sz w:val="32"/>
          <w:szCs w:val="32"/>
        </w:rPr>
        <w:t>乙方未按本款约定进行交接的，视为甲方已履行交付义务。若因乙方逾期未支付相关款项，导致甲方逾期交付租赁物的，不视为甲方违约。</w:t>
      </w:r>
    </w:p>
    <w:p w:rsidR="009F54E0" w:rsidRDefault="0072125C">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（二）物业返还及腾退</w:t>
      </w:r>
    </w:p>
    <w:p w:rsidR="009F54E0" w:rsidRDefault="0072125C">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1.租赁期满或其他情形的合同终止之日，乙方应按照《物业交接清单》腾空并返还物业、添附物、附属物品、设备设施，甲乙双方应对物业、添附物、附属物品、设备设施及水电煤气使用等情况进行交验，结清各自应当承担的费用，费用的计付截止点以物业交接清单等书面文件记载为准。经交验且结清费用后，双方在《物业交接清单》中签字、盖章确认并移交钥匙后视为物业腾退完成。</w:t>
      </w:r>
    </w:p>
    <w:p w:rsidR="009F54E0" w:rsidRDefault="0072125C">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2.乙方在腾退物业前应搬离处理属于乙方的物品，腾退物业后，乙方遗留在物业中的物品视为乙方放弃其所有权，甲方有权自行处理，处理费用由乙方负担。</w:t>
      </w:r>
    </w:p>
    <w:p w:rsidR="009F54E0" w:rsidRDefault="0072125C">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（三）添附物的处置：乙方租赁期限内对物业的添附物，租赁期满后归甲方无偿所有。</w:t>
      </w:r>
    </w:p>
    <w:p w:rsidR="009F54E0" w:rsidRDefault="0072125C">
      <w:pPr>
        <w:spacing w:line="560" w:lineRule="exact"/>
        <w:ind w:firstLineChars="200" w:firstLine="643"/>
        <w:rPr>
          <w:rFonts w:ascii="黑体" w:eastAsia="黑体" w:hAnsi="黑体"/>
          <w:b/>
          <w:sz w:val="32"/>
          <w:szCs w:val="32"/>
        </w:rPr>
      </w:pPr>
      <w:r>
        <w:rPr>
          <w:rFonts w:ascii="黑体" w:eastAsia="黑体" w:hAnsi="黑体" w:hint="eastAsia"/>
          <w:b/>
          <w:sz w:val="32"/>
          <w:szCs w:val="32"/>
        </w:rPr>
        <w:t>第四条 其他相关费用的承担方式</w:t>
      </w:r>
    </w:p>
    <w:p w:rsidR="009F54E0" w:rsidRDefault="0072125C">
      <w:pPr>
        <w:adjustRightInd w:val="0"/>
        <w:snapToGrid w:val="0"/>
        <w:spacing w:line="560" w:lineRule="exact"/>
        <w:ind w:firstLineChars="196" w:firstLine="627"/>
        <w:rPr>
          <w:rFonts w:ascii="仿宋_GB2312" w:eastAsia="仿宋_GB2312"/>
          <w:sz w:val="32"/>
          <w:szCs w:val="32"/>
        </w:rPr>
      </w:pPr>
      <w:r>
        <w:rPr>
          <w:rFonts w:ascii="仿宋_GB2312" w:eastAsia="仿宋_GB2312" w:hint="eastAsia"/>
          <w:sz w:val="32"/>
          <w:szCs w:val="32"/>
        </w:rPr>
        <w:t>租赁期内，本合同租赁物业的物业管理费、水费、电费、电话费、电视收视费、供冷供暖费、燃气费、卫生费、上网费、车位费、室内设施维修费、</w:t>
      </w:r>
      <w:r>
        <w:rPr>
          <w:rFonts w:ascii="仿宋_GB2312" w:eastAsia="仿宋_GB2312" w:hint="eastAsia"/>
          <w:sz w:val="32"/>
          <w:szCs w:val="32"/>
          <w:u w:val="single"/>
        </w:rPr>
        <w:t xml:space="preserve">                </w:t>
      </w:r>
      <w:r>
        <w:rPr>
          <w:rFonts w:ascii="仿宋_GB2312" w:eastAsia="仿宋_GB2312" w:hint="eastAsia"/>
          <w:sz w:val="32"/>
          <w:szCs w:val="32"/>
        </w:rPr>
        <w:t>费用由乙方承担。乙方逾期支付上述费用导致无法使用物业或产生其它影响的，责任由乙方自负。如乙方欠缴上述费用导致甲方垫付的，甲方有权向</w:t>
      </w:r>
      <w:r>
        <w:rPr>
          <w:rFonts w:ascii="仿宋_GB2312" w:eastAsia="仿宋_GB2312" w:hint="eastAsia"/>
          <w:sz w:val="32"/>
          <w:szCs w:val="32"/>
        </w:rPr>
        <w:lastRenderedPageBreak/>
        <w:t>乙方追偿。</w:t>
      </w:r>
    </w:p>
    <w:p w:rsidR="009F54E0" w:rsidRDefault="0072125C">
      <w:pPr>
        <w:adjustRightInd w:val="0"/>
        <w:snapToGrid w:val="0"/>
        <w:spacing w:line="560" w:lineRule="exact"/>
        <w:ind w:firstLineChars="221" w:firstLine="707"/>
        <w:rPr>
          <w:rFonts w:ascii="仿宋_GB2312" w:eastAsia="仿宋_GB2312"/>
          <w:sz w:val="32"/>
          <w:szCs w:val="32"/>
        </w:rPr>
      </w:pPr>
      <w:r>
        <w:rPr>
          <w:rFonts w:ascii="仿宋_GB2312" w:eastAsia="仿宋_GB2312" w:hint="eastAsia"/>
          <w:sz w:val="32"/>
          <w:szCs w:val="32"/>
        </w:rPr>
        <w:t>本合同中未列明的与物业有关的其他费用均由双方协商承担。</w:t>
      </w:r>
    </w:p>
    <w:p w:rsidR="009F54E0" w:rsidRDefault="0072125C">
      <w:pPr>
        <w:adjustRightInd w:val="0"/>
        <w:snapToGrid w:val="0"/>
        <w:spacing w:line="560" w:lineRule="exact"/>
        <w:ind w:firstLineChars="221" w:firstLine="710"/>
        <w:rPr>
          <w:rFonts w:ascii="黑体" w:eastAsia="黑体" w:hAnsi="黑体"/>
          <w:b/>
          <w:sz w:val="32"/>
          <w:szCs w:val="32"/>
        </w:rPr>
      </w:pPr>
      <w:r>
        <w:rPr>
          <w:rFonts w:ascii="黑体" w:eastAsia="黑体" w:hAnsi="黑体" w:hint="eastAsia"/>
          <w:b/>
          <w:sz w:val="32"/>
          <w:szCs w:val="32"/>
        </w:rPr>
        <w:t>第五条 物业使用要求和修缮责任</w:t>
      </w:r>
    </w:p>
    <w:p w:rsidR="009F54E0" w:rsidRDefault="0072125C">
      <w:pPr>
        <w:adjustRightInd w:val="0"/>
        <w:snapToGrid w:val="0"/>
        <w:spacing w:line="560" w:lineRule="exact"/>
        <w:ind w:firstLineChars="221" w:firstLine="707"/>
        <w:rPr>
          <w:rFonts w:ascii="仿宋_GB2312" w:eastAsia="仿宋_GB2312"/>
          <w:sz w:val="32"/>
          <w:szCs w:val="32"/>
        </w:rPr>
      </w:pPr>
      <w:r>
        <w:rPr>
          <w:rFonts w:ascii="仿宋_GB2312" w:eastAsia="仿宋_GB2312" w:hint="eastAsia"/>
          <w:sz w:val="32"/>
          <w:szCs w:val="32"/>
        </w:rPr>
        <w:t>（一）甲方按物业的建筑结构和设备设施现状交付乙方使用，乙方确认物业已达到安全、适用的条件。乙方应遵守国家、省、市的法律法规规定以及物业所在小区的物业管理规约，按照规定的房屋用途合理使用房屋。本合同签订前乙方对今后使用物业的相关建筑、消防、治安、卫生、环保等方面的安全条件有充分认识，并采取有效措施，以保障人身安全和达到使用条件。</w:t>
      </w:r>
    </w:p>
    <w:p w:rsidR="009F54E0" w:rsidRDefault="0072125C">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二）如确有需要进行扩、加、改建（含改变间隔）、室内装修或增加设备的，应先经得甲方书面同意。若扩、加、改建（含改变间隔）、室内装修或增加设备等手续需报经政府主管部门审批的，乙方还须先取得该政府主管部门合法审批手续后方可施工。甲方有权对装修或工程进行监督，但不视为对于乙方使用物业进行的经营用途或业态的任何承诺或保证。乙方在扩、加、改建（含改变间隔）、室内装修或增加设备过程中产生的消防、安全、环保、经济、法律等一切责任全部由乙方自行承担，与甲方无关，由此导致甲方对外承担责任的，有权向乙方追偿。租赁期满或合同解除／终止时，相关扩、加、改建（含改变间隔）设施（可移动设施除外）应一并完整移交甲方，且乙方不得向甲方提出任何补偿要求。</w:t>
      </w:r>
    </w:p>
    <w:p w:rsidR="009F54E0" w:rsidRDefault="0072125C">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乙方应在甲方书面审核同意时，向甲方支付￥</w:t>
      </w:r>
      <w:r w:rsidR="00D71AC0">
        <w:rPr>
          <w:rFonts w:ascii="仿宋_GB2312" w:eastAsia="仿宋_GB2312"/>
          <w:sz w:val="32"/>
          <w:szCs w:val="32"/>
          <w:u w:val="single"/>
        </w:rPr>
        <w:t xml:space="preserve"> /</w:t>
      </w:r>
      <w:r>
        <w:rPr>
          <w:rFonts w:ascii="仿宋_GB2312" w:eastAsia="仿宋_GB2312" w:hint="eastAsia"/>
          <w:sz w:val="32"/>
          <w:szCs w:val="32"/>
          <w:u w:val="single"/>
        </w:rPr>
        <w:t xml:space="preserve"> </w:t>
      </w:r>
      <w:r>
        <w:rPr>
          <w:rFonts w:ascii="仿宋_GB2312" w:eastAsia="仿宋_GB2312" w:hint="eastAsia"/>
          <w:sz w:val="32"/>
          <w:szCs w:val="32"/>
        </w:rPr>
        <w:t>元作为装修保证金后方可进行装修。装修完成后经甲方验收合格并向甲方提供装修保证金的收款收据原件后，甲方在</w:t>
      </w:r>
      <w:r w:rsidR="00D71AC0">
        <w:rPr>
          <w:rFonts w:ascii="仿宋_GB2312" w:eastAsia="仿宋_GB2312"/>
          <w:sz w:val="32"/>
          <w:szCs w:val="32"/>
          <w:u w:val="single"/>
        </w:rPr>
        <w:t xml:space="preserve"> / </w:t>
      </w:r>
      <w:r>
        <w:rPr>
          <w:rFonts w:ascii="仿宋_GB2312" w:eastAsia="仿宋_GB2312" w:hint="eastAsia"/>
          <w:sz w:val="32"/>
          <w:szCs w:val="32"/>
        </w:rPr>
        <w:t>个工作日内退回装修保证金；如乙方未进行装修、未按甲方同意的方案进行装修、装修未经验收合格，甲方有权不予退还装修保证金。甲方对乙方装修的验收合格不视为甲方对乙方装修的安全性能、工程质量等负责，因乙方装修引发的一切责任和问题均由乙方承担，与甲方无关。</w:t>
      </w:r>
    </w:p>
    <w:p w:rsidR="009F54E0" w:rsidRDefault="0072125C">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未经甲方书面同意，乙方不得对物业进行任何扩、加、改建（含改变间隔）、室内装修，否则甲方有权解除合同、收回物业、没收押金，并要求乙方恢复原状或承担赔偿责任。</w:t>
      </w:r>
    </w:p>
    <w:p w:rsidR="009F54E0" w:rsidRDefault="0072125C">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乙方不得进行影响该物业整体建筑的主体结构、安全性的装修和改造或实施危害物业安全性及完整性的行为。装修、改造及设施设备的安装使用不得影响其他相关联物业的使用或功能。乙方违反前述约定的，应负责赔偿所引致的一切损失及费用，并承担相应的法律责任。</w:t>
      </w:r>
    </w:p>
    <w:p w:rsidR="009F54E0" w:rsidRDefault="0072125C">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（三）租赁期内，甲乙双方共同保障物业及其附属物品、设备设施处于适用和安全的状态。租赁期间双方修缮责任分配如下：</w:t>
      </w:r>
    </w:p>
    <w:p w:rsidR="009F54E0" w:rsidRDefault="0072125C">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1.甲方负责维修物业公共辅助设施、非乙方引起的主体结构自然破损，并承担相应开支。</w:t>
      </w:r>
    </w:p>
    <w:p w:rsidR="009F54E0" w:rsidRDefault="0072125C">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2.乙方负责维护承租物业、对非主体结构及附属电气设备、</w:t>
      </w:r>
      <w:r>
        <w:rPr>
          <w:rFonts w:ascii="仿宋_GB2312" w:eastAsia="仿宋_GB2312" w:hint="eastAsia"/>
          <w:sz w:val="32"/>
          <w:szCs w:val="32"/>
        </w:rPr>
        <w:lastRenderedPageBreak/>
        <w:t>线路等方面进行维修维护并承担相应费用，除主体结构自然破损的维修维护外，不得要求甲方承担任何维修维护义务，且不以此为由拖欠租金及相关费用。</w:t>
      </w:r>
    </w:p>
    <w:p w:rsidR="009F54E0" w:rsidRDefault="0072125C">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凡是物业主体结构的人为、非人为破损需要维修维护的，乙方均应在3日内通知甲方，情况紧急的，应立即通知甲方，以保障生命财产安全。</w:t>
      </w:r>
    </w:p>
    <w:p w:rsidR="009F54E0" w:rsidRDefault="0072125C">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若因乙方不配合造成甲方或甲方委托的第三方机构无法对物业进行维修，或因乙方怠于通知甲方进行维修的，造成的不利后果由乙方自行承担，乙方不得据此向甲方主张任何权利。因此导致第三方人身伤害或财产损害的，由乙方负责赔偿。</w:t>
      </w:r>
    </w:p>
    <w:p w:rsidR="009F54E0" w:rsidRDefault="0072125C">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3.因乙方保管不当或不合理使用，致使物业公共辅助设施、物业及其附属物品、设备设施发生损坏或故障的，乙方应负责维修或承担赔偿责任。</w:t>
      </w:r>
    </w:p>
    <w:p w:rsidR="009F54E0" w:rsidRDefault="0072125C">
      <w:pPr>
        <w:adjustRightInd w:val="0"/>
        <w:snapToGrid w:val="0"/>
        <w:spacing w:line="560" w:lineRule="exact"/>
        <w:ind w:firstLine="480"/>
        <w:rPr>
          <w:rFonts w:ascii="仿宋_GB2312" w:eastAsia="仿宋_GB2312"/>
          <w:sz w:val="32"/>
          <w:szCs w:val="32"/>
        </w:rPr>
      </w:pPr>
      <w:r>
        <w:rPr>
          <w:rFonts w:ascii="仿宋_GB2312" w:eastAsia="仿宋_GB2312" w:hint="eastAsia"/>
          <w:sz w:val="32"/>
          <w:szCs w:val="32"/>
        </w:rPr>
        <w:t>（四）乙方在承租物业内需要安装或者使用超过水、电表容量的任何水电设备，由乙方到有关部门（单位）办理增容手续，甲方提供协助。增容费用及因增容、超容使用所引发的事故责任、损失由乙方承担。</w:t>
      </w:r>
    </w:p>
    <w:p w:rsidR="009F54E0" w:rsidRDefault="0072125C">
      <w:pPr>
        <w:adjustRightInd w:val="0"/>
        <w:snapToGrid w:val="0"/>
        <w:spacing w:line="560" w:lineRule="exact"/>
        <w:ind w:firstLine="480"/>
        <w:rPr>
          <w:rFonts w:ascii="仿宋_GB2312" w:eastAsia="仿宋_GB2312"/>
          <w:sz w:val="32"/>
          <w:szCs w:val="32"/>
        </w:rPr>
      </w:pPr>
      <w:r>
        <w:rPr>
          <w:rFonts w:ascii="仿宋_GB2312" w:eastAsia="仿宋_GB2312" w:hint="eastAsia"/>
          <w:sz w:val="32"/>
          <w:szCs w:val="32"/>
        </w:rPr>
        <w:t>（五）租赁期限内，乙方在户外的广告设施的设置、摆放、尺寸等应符合有关部门的管理规定以及物业管理规定，且需经书面申请获甲方确认同意。乙方对安装在租赁物的所有牌匾和广告等负有全部管理责任，如因牌匾和广告等的安装或使用等产生的一切经济责任及法律责任由乙方自行承担，并承担因此给甲方造</w:t>
      </w:r>
      <w:r>
        <w:rPr>
          <w:rFonts w:ascii="仿宋_GB2312" w:eastAsia="仿宋_GB2312" w:hint="eastAsia"/>
          <w:sz w:val="32"/>
          <w:szCs w:val="32"/>
        </w:rPr>
        <w:lastRenderedPageBreak/>
        <w:t>成的损失。</w:t>
      </w:r>
    </w:p>
    <w:p w:rsidR="009F54E0" w:rsidRDefault="0072125C">
      <w:pPr>
        <w:spacing w:line="560" w:lineRule="exact"/>
        <w:ind w:firstLineChars="200" w:firstLine="640"/>
        <w:rPr>
          <w:rFonts w:ascii="仿宋_GB2312" w:eastAsia="仿宋_GB2312"/>
          <w:sz w:val="32"/>
          <w:szCs w:val="32"/>
        </w:rPr>
      </w:pPr>
      <w:r>
        <w:rPr>
          <w:rFonts w:ascii="仿宋_GB2312" w:eastAsia="仿宋_GB2312" w:hint="eastAsia"/>
          <w:sz w:val="32"/>
          <w:szCs w:val="32"/>
        </w:rPr>
        <w:t>如租赁物为整栋或成片租赁的，甲乙双方可另行协商牌匾、标识、广告和宣传物的设置事宜。</w:t>
      </w:r>
    </w:p>
    <w:p w:rsidR="009F54E0" w:rsidRDefault="0072125C">
      <w:pPr>
        <w:spacing w:line="560" w:lineRule="exact"/>
        <w:ind w:left="602"/>
        <w:rPr>
          <w:rFonts w:ascii="黑体" w:eastAsia="黑体" w:hAnsi="黑体"/>
          <w:b/>
          <w:sz w:val="32"/>
          <w:szCs w:val="32"/>
        </w:rPr>
      </w:pPr>
      <w:r>
        <w:rPr>
          <w:rFonts w:ascii="黑体" w:eastAsia="黑体" w:hAnsi="黑体" w:hint="eastAsia"/>
          <w:b/>
          <w:sz w:val="32"/>
          <w:szCs w:val="32"/>
        </w:rPr>
        <w:t>第六条 甲方的权利与义务</w:t>
      </w:r>
    </w:p>
    <w:p w:rsidR="009F54E0" w:rsidRDefault="0072125C">
      <w:pPr>
        <w:spacing w:line="560" w:lineRule="exact"/>
        <w:ind w:firstLineChars="200" w:firstLine="640"/>
        <w:rPr>
          <w:rFonts w:ascii="仿宋_GB2312" w:eastAsia="仿宋_GB2312"/>
          <w:sz w:val="32"/>
          <w:szCs w:val="32"/>
        </w:rPr>
      </w:pPr>
      <w:r>
        <w:rPr>
          <w:rFonts w:ascii="仿宋_GB2312" w:eastAsia="仿宋_GB2312" w:hint="eastAsia"/>
          <w:sz w:val="32"/>
          <w:szCs w:val="32"/>
        </w:rPr>
        <w:t>（一）租赁期间产权单位转让物业时，甲方提前一个月书面通知乙方。因甲方及物业权属人属于国有企业的性质，如通过划拔、定向转让或出资等非公开转让的方式转移物业所有权的，乙方同意放弃优先购买权。</w:t>
      </w:r>
    </w:p>
    <w:p w:rsidR="009F54E0" w:rsidRDefault="0072125C">
      <w:pPr>
        <w:spacing w:line="560" w:lineRule="exact"/>
        <w:ind w:firstLineChars="200" w:firstLine="640"/>
        <w:rPr>
          <w:rFonts w:ascii="仿宋_GB2312" w:eastAsia="仿宋_GB2312"/>
          <w:sz w:val="32"/>
          <w:szCs w:val="32"/>
        </w:rPr>
      </w:pPr>
      <w:r>
        <w:rPr>
          <w:rFonts w:ascii="仿宋_GB2312" w:eastAsia="仿宋_GB2312" w:hint="eastAsia"/>
          <w:sz w:val="32"/>
          <w:szCs w:val="32"/>
        </w:rPr>
        <w:t>（二）甲方有权同意权属人对物业设立抵押等他项权利，乙方同意此项事宜且无须提前书面通知乙方，若因此而影响乙方租用物业并造成乙方额外损失的，甲方承担损害赔偿责任。</w:t>
      </w:r>
    </w:p>
    <w:p w:rsidR="009F54E0" w:rsidRDefault="0072125C">
      <w:pPr>
        <w:spacing w:line="560" w:lineRule="exact"/>
        <w:ind w:firstLineChars="200" w:firstLine="640"/>
        <w:rPr>
          <w:rFonts w:ascii="仿宋_GB2312" w:eastAsia="仿宋_GB2312"/>
          <w:sz w:val="32"/>
          <w:szCs w:val="32"/>
        </w:rPr>
      </w:pPr>
      <w:r>
        <w:rPr>
          <w:rFonts w:ascii="仿宋_GB2312" w:eastAsia="仿宋_GB2312" w:hint="eastAsia"/>
          <w:sz w:val="32"/>
          <w:szCs w:val="32"/>
        </w:rPr>
        <w:t>（三）符合法律规定且自身便利的条件下，协助乙方办理物业的营业、消防等相关手续，协调提供符合本合同约定物业用途及原敷设管线定额负荷的物业水电。</w:t>
      </w:r>
    </w:p>
    <w:p w:rsidR="009F54E0" w:rsidRDefault="0072125C">
      <w:pPr>
        <w:spacing w:line="560" w:lineRule="exact"/>
        <w:ind w:firstLineChars="200" w:firstLine="640"/>
        <w:rPr>
          <w:rFonts w:ascii="仿宋_GB2312" w:eastAsia="仿宋_GB2312"/>
          <w:sz w:val="32"/>
          <w:szCs w:val="32"/>
        </w:rPr>
      </w:pPr>
      <w:r>
        <w:rPr>
          <w:rFonts w:ascii="仿宋_GB2312" w:eastAsia="仿宋_GB2312" w:hint="eastAsia"/>
          <w:sz w:val="32"/>
          <w:szCs w:val="32"/>
        </w:rPr>
        <w:t>（四）协助乙方办理工商登记、消防、电信及网络等事务中的有关事宜，相关费用由乙方承担。</w:t>
      </w:r>
    </w:p>
    <w:p w:rsidR="009F54E0" w:rsidRDefault="0072125C">
      <w:pPr>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（五）租赁合同终止或解除前6个月内，甲方有权携同租赁物的意向方到租赁物现场实地查勘、了解租赁物，并有权在合适的地点张贴有关出租该物业的告示，乙方不得阻挠。 </w:t>
      </w:r>
    </w:p>
    <w:p w:rsidR="009F54E0" w:rsidRDefault="0072125C">
      <w:pPr>
        <w:spacing w:line="560" w:lineRule="exact"/>
        <w:ind w:firstLineChars="200" w:firstLine="643"/>
        <w:rPr>
          <w:rFonts w:ascii="黑体" w:eastAsia="黑体" w:hAnsi="黑体"/>
          <w:sz w:val="32"/>
          <w:szCs w:val="32"/>
        </w:rPr>
      </w:pPr>
      <w:r>
        <w:rPr>
          <w:rFonts w:ascii="黑体" w:eastAsia="黑体" w:hAnsi="黑体" w:cs="宋体" w:hint="eastAsia"/>
          <w:b/>
          <w:bCs/>
          <w:sz w:val="32"/>
          <w:szCs w:val="32"/>
        </w:rPr>
        <w:t xml:space="preserve">第七条  </w:t>
      </w:r>
      <w:r>
        <w:rPr>
          <w:rFonts w:ascii="黑体" w:eastAsia="黑体" w:hAnsi="黑体" w:cs="宋体" w:hint="eastAsia"/>
          <w:b/>
          <w:sz w:val="32"/>
          <w:szCs w:val="32"/>
        </w:rPr>
        <w:t>乙方的权利和义务</w:t>
      </w:r>
    </w:p>
    <w:p w:rsidR="009F54E0" w:rsidRDefault="0072125C">
      <w:pPr>
        <w:spacing w:line="560" w:lineRule="exact"/>
        <w:ind w:firstLineChars="200" w:firstLine="640"/>
        <w:rPr>
          <w:rFonts w:ascii="仿宋_GB2312" w:eastAsia="仿宋_GB2312"/>
          <w:sz w:val="32"/>
          <w:szCs w:val="32"/>
        </w:rPr>
      </w:pPr>
      <w:r>
        <w:rPr>
          <w:rFonts w:ascii="仿宋_GB2312" w:eastAsia="仿宋_GB2312" w:hint="eastAsia"/>
          <w:sz w:val="32"/>
          <w:szCs w:val="32"/>
        </w:rPr>
        <w:t>（一）乙方已知晓甲方在公开招租时披露的出租物业现状及风险信息，对前述物业建筑（或使用）面积、性质以及规划用途</w:t>
      </w:r>
      <w:r>
        <w:rPr>
          <w:rFonts w:ascii="仿宋_GB2312" w:eastAsia="仿宋_GB2312" w:hint="eastAsia"/>
          <w:sz w:val="32"/>
          <w:szCs w:val="32"/>
        </w:rPr>
        <w:lastRenderedPageBreak/>
        <w:t>等均无异议。乙方如需变更物业使用性质时应先征得甲方书面同意，并保证依法依规办理手续、负责相关费用，并承担因此产生的所有责任。甲方的同意不视为对于乙方使用租赁物进行的经营用途或业态的任何承诺或保证。乙方不得以租赁物用途无法改变或相关证照不能办理为由拒绝履行本合同，不得因此而追究甲方任何责任。</w:t>
      </w:r>
    </w:p>
    <w:p w:rsidR="009F54E0" w:rsidRDefault="0072125C">
      <w:pPr>
        <w:spacing w:line="560" w:lineRule="exact"/>
        <w:ind w:firstLineChars="200" w:firstLine="640"/>
        <w:rPr>
          <w:rFonts w:ascii="仿宋_GB2312" w:eastAsia="仿宋_GB2312"/>
          <w:sz w:val="32"/>
          <w:szCs w:val="32"/>
        </w:rPr>
      </w:pPr>
      <w:r>
        <w:rPr>
          <w:rFonts w:ascii="仿宋_GB2312" w:eastAsia="仿宋_GB2312" w:hint="eastAsia"/>
          <w:sz w:val="32"/>
          <w:szCs w:val="32"/>
        </w:rPr>
        <w:t>（二）乙方应依法、守约地使用物业，遵守《社会责任书》（见附件）约定内容，依法办理工商、消防、环保、卫生、治安、出租屋管理及劳资管理等行政登记/审批手续等，否则乙方承担因此而产生的一切法律、经济责任，不得以此影响经营为由拒绝履行租金支付等义务。乙方应在租赁登记备案后30日内办理完毕工商营业执照等合法经营证照，并将营业执照复印件、法人身份证复印件等交甲方存档。</w:t>
      </w:r>
    </w:p>
    <w:p w:rsidR="009F54E0" w:rsidRDefault="0072125C">
      <w:pPr>
        <w:spacing w:line="560" w:lineRule="exact"/>
        <w:ind w:firstLineChars="200" w:firstLine="640"/>
        <w:rPr>
          <w:rFonts w:ascii="仿宋_GB2312" w:eastAsia="仿宋_GB2312"/>
          <w:sz w:val="32"/>
          <w:szCs w:val="32"/>
        </w:rPr>
      </w:pPr>
      <w:r>
        <w:rPr>
          <w:rFonts w:ascii="仿宋_GB2312" w:eastAsia="仿宋_GB2312" w:hint="eastAsia"/>
          <w:sz w:val="32"/>
          <w:szCs w:val="32"/>
        </w:rPr>
        <w:t>（三）因无法办理相关证照导致乙方不能正常经营时，甲方不对此承担任何责任，乙方有权在本合同生效之日起3个月内提出解除合同，但其所缴纳的租金不予退还。若乙方在本合同生效之日起3个月后提出解除合同的，应按照本合同第八条第（五）款办理。</w:t>
      </w:r>
    </w:p>
    <w:p w:rsidR="009F54E0" w:rsidRDefault="0072125C">
      <w:pPr>
        <w:spacing w:line="560" w:lineRule="exact"/>
        <w:ind w:firstLineChars="200" w:firstLine="640"/>
        <w:rPr>
          <w:rFonts w:ascii="仿宋_GB2312" w:eastAsia="仿宋_GB2312"/>
          <w:sz w:val="32"/>
          <w:szCs w:val="32"/>
        </w:rPr>
      </w:pPr>
      <w:r>
        <w:rPr>
          <w:rFonts w:ascii="仿宋_GB2312" w:eastAsia="仿宋_GB2312" w:hint="eastAsia"/>
          <w:sz w:val="32"/>
          <w:szCs w:val="32"/>
        </w:rPr>
        <w:t>（四）乙方应配合相关部门做好物业租赁、物业安全、消防安全、治安、计划生育、综治维稳及生产销售假冒伪劣商品的查处工作，落实甲方对上述工作的相关要求。在租赁期内，一旦出现违法犯罪行为，所有责任由乙方负全责，并赔偿对甲方造成的</w:t>
      </w:r>
      <w:r>
        <w:rPr>
          <w:rFonts w:ascii="仿宋_GB2312" w:eastAsia="仿宋_GB2312" w:hint="eastAsia"/>
          <w:sz w:val="32"/>
          <w:szCs w:val="32"/>
        </w:rPr>
        <w:lastRenderedPageBreak/>
        <w:t>一切损失。</w:t>
      </w:r>
    </w:p>
    <w:p w:rsidR="009F54E0" w:rsidRDefault="0072125C">
      <w:pPr>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（五）按合同第二条约定向甲方及时、足额支付租金，按合同第四条约定缴清所有相关费用。同意分摊水电总表与分表的损耗差额，并按供水供电部门收取甲方的费用标准计价。 </w:t>
      </w:r>
    </w:p>
    <w:p w:rsidR="009F54E0" w:rsidRDefault="0072125C">
      <w:pPr>
        <w:spacing w:line="560" w:lineRule="exact"/>
        <w:ind w:firstLineChars="200" w:firstLine="640"/>
        <w:rPr>
          <w:rFonts w:ascii="仿宋_GB2312" w:eastAsia="仿宋_GB2312"/>
          <w:sz w:val="32"/>
          <w:szCs w:val="32"/>
        </w:rPr>
      </w:pPr>
      <w:r>
        <w:rPr>
          <w:rFonts w:ascii="仿宋_GB2312" w:eastAsia="仿宋_GB2312" w:hint="eastAsia"/>
          <w:sz w:val="32"/>
          <w:szCs w:val="32"/>
        </w:rPr>
        <w:t>（六）未经甲方书面同意不能转租、分租及改变物业租赁用途。如征得甲方书面同意转租、分租的，必须在转租、分租合同签订后3日内向甲方备案，乙方履行转租、分租备案手续并不免除转租、分租期间租金支付及本合同的所有其他义务。</w:t>
      </w:r>
    </w:p>
    <w:p w:rsidR="009F54E0" w:rsidRDefault="0072125C">
      <w:pPr>
        <w:spacing w:line="560" w:lineRule="exact"/>
        <w:ind w:firstLineChars="200" w:firstLine="640"/>
        <w:rPr>
          <w:rFonts w:ascii="仿宋_GB2312" w:eastAsia="仿宋_GB2312"/>
          <w:sz w:val="32"/>
          <w:szCs w:val="32"/>
        </w:rPr>
      </w:pPr>
      <w:r>
        <w:rPr>
          <w:rFonts w:ascii="仿宋_GB2312" w:eastAsia="仿宋_GB2312" w:hint="eastAsia"/>
          <w:sz w:val="32"/>
          <w:szCs w:val="32"/>
        </w:rPr>
        <w:t>转租、分租期限不得超过本合同约定的租赁期限，如本合同解除或因其他原因终止的，乙方与次承租人之间的租赁合同应同时终止，乙方负责腾空物业并交还给甲方。</w:t>
      </w:r>
    </w:p>
    <w:p w:rsidR="009F54E0" w:rsidRDefault="0072125C">
      <w:pPr>
        <w:spacing w:line="560" w:lineRule="exact"/>
        <w:ind w:firstLineChars="200" w:firstLine="640"/>
        <w:rPr>
          <w:rFonts w:ascii="仿宋_GB2312" w:eastAsia="仿宋_GB2312"/>
          <w:sz w:val="32"/>
          <w:szCs w:val="32"/>
        </w:rPr>
      </w:pPr>
      <w:r>
        <w:rPr>
          <w:rFonts w:ascii="仿宋_GB2312" w:eastAsia="仿宋_GB2312" w:hint="eastAsia"/>
          <w:sz w:val="32"/>
          <w:szCs w:val="32"/>
        </w:rPr>
        <w:t>转租、分租用途不得违反本合同约定的租赁物用途，乙方应如实向次承租人披露租赁物的情况，并负责与次承租人共同办理与用途相适应的审批、登记、备案等相关手续。因转租、分租行为产生的纠纷和责任概由乙方负责处理和承担，由此造成甲方损失的，乙方应当赔偿。</w:t>
      </w:r>
    </w:p>
    <w:p w:rsidR="009F54E0" w:rsidRDefault="0072125C">
      <w:pPr>
        <w:spacing w:line="560" w:lineRule="exact"/>
        <w:ind w:firstLineChars="200" w:firstLine="640"/>
        <w:rPr>
          <w:rFonts w:ascii="仿宋_GB2312" w:eastAsia="仿宋_GB2312"/>
          <w:sz w:val="32"/>
          <w:szCs w:val="32"/>
        </w:rPr>
      </w:pPr>
      <w:r>
        <w:rPr>
          <w:rFonts w:ascii="仿宋_GB2312" w:eastAsia="仿宋_GB2312" w:hint="eastAsia"/>
          <w:sz w:val="32"/>
          <w:szCs w:val="32"/>
        </w:rPr>
        <w:t>（七）如因政府市政工程建设或任何第三方施工活动等对乙方的物业经营产生影响的，应由乙方向相关第三方主张权利，且不得以此要求甲方减免租金或承担责任。</w:t>
      </w:r>
    </w:p>
    <w:p w:rsidR="009F54E0" w:rsidRPr="001706E9" w:rsidRDefault="0072125C" w:rsidP="001706E9">
      <w:r>
        <w:rPr>
          <w:rFonts w:ascii="仿宋_GB2312" w:eastAsia="仿宋_GB2312" w:hint="eastAsia"/>
          <w:sz w:val="32"/>
          <w:szCs w:val="32"/>
        </w:rPr>
        <w:t>（八）若本物业由权属人通过公开转让方式出让的，乙方有权按相关程序要求参与竞买或投标，依法享有相关权利。</w:t>
      </w:r>
      <w:r w:rsidR="00621B85">
        <w:t xml:space="preserve"> </w:t>
      </w:r>
    </w:p>
    <w:p w:rsidR="009F54E0" w:rsidRDefault="0072125C">
      <w:pPr>
        <w:tabs>
          <w:tab w:val="left" w:pos="2700"/>
        </w:tabs>
        <w:spacing w:line="560" w:lineRule="exact"/>
        <w:ind w:firstLineChars="200" w:firstLine="643"/>
        <w:rPr>
          <w:rFonts w:ascii="黑体" w:eastAsia="黑体" w:hAnsi="黑体" w:cs="宋体"/>
          <w:b/>
          <w:bCs/>
          <w:sz w:val="32"/>
          <w:szCs w:val="32"/>
        </w:rPr>
      </w:pPr>
      <w:r>
        <w:rPr>
          <w:rFonts w:ascii="黑体" w:eastAsia="黑体" w:hAnsi="黑体" w:cs="宋体" w:hint="eastAsia"/>
          <w:b/>
          <w:bCs/>
          <w:sz w:val="32"/>
          <w:szCs w:val="32"/>
        </w:rPr>
        <w:t>第八条  违约责任</w:t>
      </w:r>
    </w:p>
    <w:p w:rsidR="009F54E0" w:rsidRDefault="0072125C">
      <w:pPr>
        <w:tabs>
          <w:tab w:val="left" w:pos="2700"/>
        </w:tabs>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lastRenderedPageBreak/>
        <w:t>任何一方违反约定应按本合同承担违约责任。本合同没有约定的，按法律、法规的规定承担赔偿责任。</w:t>
      </w:r>
    </w:p>
    <w:p w:rsidR="009F54E0" w:rsidRDefault="0072125C">
      <w:pPr>
        <w:tabs>
          <w:tab w:val="left" w:pos="2700"/>
        </w:tabs>
        <w:spacing w:line="560" w:lineRule="exact"/>
        <w:ind w:firstLineChars="200" w:firstLine="640"/>
        <w:rPr>
          <w:rFonts w:ascii="仿宋_GB2312" w:eastAsia="仿宋_GB2312" w:hAnsi="宋体" w:cs="宋体"/>
          <w:bCs/>
          <w:sz w:val="32"/>
          <w:szCs w:val="32"/>
        </w:rPr>
      </w:pPr>
      <w:r>
        <w:rPr>
          <w:rFonts w:ascii="仿宋_GB2312" w:eastAsia="仿宋_GB2312" w:hAnsi="宋体" w:cs="宋体" w:hint="eastAsia"/>
          <w:sz w:val="32"/>
          <w:szCs w:val="32"/>
        </w:rPr>
        <w:t>（一）</w:t>
      </w:r>
      <w:r>
        <w:rPr>
          <w:rFonts w:ascii="仿宋_GB2312" w:eastAsia="仿宋_GB2312" w:hAnsi="宋体" w:cs="宋体" w:hint="eastAsia"/>
          <w:bCs/>
          <w:sz w:val="32"/>
          <w:szCs w:val="32"/>
        </w:rPr>
        <w:t>甲方未按第三条第（一）款约定进行交接工作，经乙方催促后仍未办理交接的，则实际交付日为本合同租金计算的起始日。若乙方以甲方未按约定交付为由拒绝受领的，以甲方发出交付通知之日视为已经交付并起计租金。因原租户未及时腾退租赁物，导致甲方逾期交付租赁物的，不视为甲方违约，租赁期相应顺延。甲方逾期交付租赁物超过3个月的，双方均可以提出解除合同，互不承担责任。</w:t>
      </w:r>
    </w:p>
    <w:p w:rsidR="009F54E0" w:rsidRDefault="0072125C">
      <w:pPr>
        <w:tabs>
          <w:tab w:val="left" w:pos="2700"/>
        </w:tabs>
        <w:spacing w:line="56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（二）乙方逾期未支付租金及相应费用的，每逾期一日，按应缴相应费用总金额的</w:t>
      </w:r>
      <w:r>
        <w:rPr>
          <w:rFonts w:ascii="仿宋_GB2312" w:eastAsia="仿宋_GB2312" w:hAnsi="宋体" w:cs="宋体" w:hint="eastAsia"/>
          <w:sz w:val="32"/>
          <w:szCs w:val="32"/>
          <w:u w:val="single"/>
        </w:rPr>
        <w:t xml:space="preserve"> 万分之五 </w:t>
      </w:r>
      <w:r>
        <w:rPr>
          <w:rFonts w:ascii="仿宋_GB2312" w:eastAsia="仿宋_GB2312" w:hAnsi="宋体" w:hint="eastAsia"/>
          <w:sz w:val="32"/>
          <w:szCs w:val="32"/>
        </w:rPr>
        <w:t>向甲方支付违约金，直至付清全部费用之日止</w:t>
      </w:r>
      <w:r>
        <w:rPr>
          <w:rFonts w:ascii="仿宋_GB2312" w:eastAsia="仿宋_GB2312" w:hAnsi="宋体" w:cs="宋体" w:hint="eastAsia"/>
          <w:sz w:val="32"/>
          <w:szCs w:val="32"/>
        </w:rPr>
        <w:t>。</w:t>
      </w:r>
    </w:p>
    <w:p w:rsidR="009F54E0" w:rsidRDefault="0072125C">
      <w:pPr>
        <w:tabs>
          <w:tab w:val="left" w:pos="2700"/>
        </w:tabs>
        <w:spacing w:line="56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经甲方同意分租、转租的，如乙方逾期未支付租金及其他相关费用，甲方有权要求次承租人直接向其支付租金及其他相关费用。</w:t>
      </w:r>
    </w:p>
    <w:p w:rsidR="009F54E0" w:rsidRDefault="0072125C">
      <w:pPr>
        <w:tabs>
          <w:tab w:val="left" w:pos="2700"/>
        </w:tabs>
        <w:spacing w:line="56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乙方逾期或不足额支付租金或其他费用等超过90天的，或累计拖欠租金或其他费用达到三次的，或经甲方催告两次仍未缴纳的，除应按前述约定支付违约金外，还应按第十条第（二）款第4项约定执行。</w:t>
      </w:r>
    </w:p>
    <w:p w:rsidR="009F54E0" w:rsidRDefault="0072125C">
      <w:pPr>
        <w:tabs>
          <w:tab w:val="left" w:pos="2700"/>
        </w:tabs>
        <w:spacing w:line="56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（三）</w:t>
      </w:r>
      <w:bookmarkStart w:id="1" w:name="_Hlk3969197"/>
      <w:r>
        <w:rPr>
          <w:rFonts w:ascii="仿宋_GB2312" w:eastAsia="仿宋_GB2312" w:hAnsi="宋体" w:cs="宋体" w:hint="eastAsia"/>
          <w:sz w:val="32"/>
          <w:szCs w:val="32"/>
        </w:rPr>
        <w:t>乙方未按第五条约定履行，造成乙方或其他第三方受损的，由此产生的责任由乙方承担，甲方不承担赔偿责任。</w:t>
      </w:r>
    </w:p>
    <w:p w:rsidR="009F54E0" w:rsidRDefault="0072125C">
      <w:pPr>
        <w:tabs>
          <w:tab w:val="left" w:pos="2700"/>
        </w:tabs>
        <w:spacing w:line="56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（四）乙方未按第三条第（二）款第1项约定，未按期与甲</w:t>
      </w:r>
      <w:r>
        <w:rPr>
          <w:rFonts w:ascii="仿宋_GB2312" w:eastAsia="仿宋_GB2312" w:hAnsi="宋体" w:cs="宋体" w:hint="eastAsia"/>
          <w:sz w:val="32"/>
          <w:szCs w:val="32"/>
        </w:rPr>
        <w:lastRenderedPageBreak/>
        <w:t>方办理交接手续、腾空并返还物业的</w:t>
      </w:r>
      <w:bookmarkEnd w:id="1"/>
      <w:r>
        <w:rPr>
          <w:rFonts w:ascii="仿宋_GB2312" w:eastAsia="仿宋_GB2312" w:hAnsi="宋体" w:cs="宋体" w:hint="eastAsia"/>
          <w:sz w:val="32"/>
          <w:szCs w:val="32"/>
        </w:rPr>
        <w:t>（包括乙方因转租、分租而无法清退租户而无法按合同约定及时向甲方腾空返还物业的），每逾期一日，乙方须按租赁期最后一个月的日租金的3倍支付物业占有使用费，并支付其他产生的一切费用（包括但不限于水、电费、通讯费用等），直到乙方将物业归还甲方之日为止。如因此造成甲方其他经济损失的，乙方须给予赔偿。</w:t>
      </w:r>
    </w:p>
    <w:p w:rsidR="009F54E0" w:rsidRDefault="0072125C">
      <w:pPr>
        <w:tabs>
          <w:tab w:val="left" w:pos="2700"/>
        </w:tabs>
        <w:spacing w:line="560" w:lineRule="exact"/>
        <w:ind w:firstLineChars="200" w:firstLine="640"/>
        <w:rPr>
          <w:rFonts w:ascii="仿宋_GB2312" w:eastAsia="仿宋_GB2312" w:hAnsi="宋体"/>
          <w:sz w:val="32"/>
          <w:szCs w:val="32"/>
        </w:rPr>
      </w:pPr>
      <w:r>
        <w:rPr>
          <w:rFonts w:ascii="仿宋_GB2312" w:eastAsia="仿宋_GB2312" w:hAnsi="宋体" w:cs="宋体" w:hint="eastAsia"/>
          <w:sz w:val="32"/>
          <w:szCs w:val="32"/>
        </w:rPr>
        <w:t>（五）</w:t>
      </w:r>
      <w:bookmarkStart w:id="2" w:name="_Hlk3969297"/>
      <w:r>
        <w:rPr>
          <w:rFonts w:ascii="仿宋_GB2312" w:eastAsia="仿宋_GB2312" w:hAnsi="宋体" w:hint="eastAsia"/>
          <w:sz w:val="32"/>
          <w:szCs w:val="32"/>
        </w:rPr>
        <w:t>如乙方在租赁期限内解除合同，应提前两个月书面通知甲方，所交的租赁押金不予退回，租金计算至乙方实际向甲方交回物业之日止；乙方未提前两个月书面通知甲方的，除租赁押金不予退还外，另应向甲方支付当期月租金的两倍作为违约金。</w:t>
      </w:r>
      <w:bookmarkStart w:id="3" w:name="_Hlk3969319"/>
      <w:bookmarkEnd w:id="2"/>
    </w:p>
    <w:p w:rsidR="009F54E0" w:rsidRDefault="0072125C">
      <w:pPr>
        <w:tabs>
          <w:tab w:val="left" w:pos="2700"/>
        </w:tabs>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六）因甲方原因主动违约解除合同并导致乙方新建构筑物或装修损失的，且不属本合同第九条免责情形的，甲方对乙方新建构筑物或装修损失部分的赔偿，按双方共同委托的第三方评估机构作出的评估价格，并按每年折旧不少于20%的标准作出补偿，对于物业内由乙方添置的可拆卸/移动设施部分由乙方自行拆除均不计入损失范围。按以上计算的最终补偿金额不超过剩余租赁合同期限内租金总额的30%。</w:t>
      </w:r>
    </w:p>
    <w:p w:rsidR="009F54E0" w:rsidRDefault="0072125C">
      <w:pPr>
        <w:tabs>
          <w:tab w:val="left" w:pos="2700"/>
        </w:tabs>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1.以上情形，若乙方未事先取得甲方书面同意并提交建设/装修方案、装修计划的，或超出前述建设/装修方案、装修计划的，或应报经政府主管部门审批且须先取得政府相关部门合法审批手续后方可施工及应履行验收手续、但乙方未取得前述手续/证明文件或手续不完善的，乙方无权向甲方主张该新建构筑物及</w:t>
      </w:r>
      <w:r>
        <w:rPr>
          <w:rFonts w:ascii="仿宋_GB2312" w:eastAsia="仿宋_GB2312" w:hAnsi="宋体" w:hint="eastAsia"/>
          <w:sz w:val="32"/>
          <w:szCs w:val="32"/>
        </w:rPr>
        <w:lastRenderedPageBreak/>
        <w:t>（或）装修损失赔偿。</w:t>
      </w:r>
    </w:p>
    <w:p w:rsidR="009F54E0" w:rsidRDefault="0072125C">
      <w:pPr>
        <w:tabs>
          <w:tab w:val="left" w:pos="2700"/>
        </w:tabs>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2. 除本款因甲方主动违约解除合同并导致乙方新建构筑物或装修损失外，其它任何情形，甲方均不对乙方的装饰装修、修建改建投入作出任何性质的赔偿或补偿。</w:t>
      </w:r>
    </w:p>
    <w:bookmarkEnd w:id="3"/>
    <w:p w:rsidR="009F54E0" w:rsidRDefault="0072125C">
      <w:pPr>
        <w:tabs>
          <w:tab w:val="left" w:pos="2700"/>
        </w:tabs>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七）除以上违约金外，一方迟延履行债务的责任还包括本金、利息（按全国银行间同业拆借中心公布的贷款市场报价利率两倍），以及对方为实现债权所产生的诉讼费、律师费、担保费、保全费、差旅费等支出。乙方承担以上责任的，除本合同其他条款已经约定不予退还押金的以外，首先从押金中扣除，不足部分由乙方补充支付。</w:t>
      </w:r>
    </w:p>
    <w:p w:rsidR="009F54E0" w:rsidRDefault="0072125C">
      <w:pPr>
        <w:tabs>
          <w:tab w:val="left" w:pos="2700"/>
        </w:tabs>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八）乙方不得擅自拆除租赁范围内的房屋及其他构建筑物，不得擅自破坏房屋结构。如乙方未经甲方许可，擅自拆除租赁范围内的房屋及其他构建筑物，乙方需按市场重置价格进行赔偿，由此造成一切损失由乙方承担。</w:t>
      </w:r>
    </w:p>
    <w:p w:rsidR="009F54E0" w:rsidRDefault="0072125C">
      <w:pPr>
        <w:tabs>
          <w:tab w:val="left" w:pos="2700"/>
        </w:tabs>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九）乙方所经营业态需符合当地环保和城乡历史文化传承保护等法律法规及政策，如因乙方原因，导致甲方土地、房屋及其他构建筑物或周围城乡历史文化传承保护对象出现环境污染、损害破坏等问题，乙方需负全部责任并赔偿甲方损失，由此引发的一切后果由乙方承担。</w:t>
      </w:r>
    </w:p>
    <w:p w:rsidR="009F54E0" w:rsidRDefault="0072125C">
      <w:pPr>
        <w:tabs>
          <w:tab w:val="left" w:pos="2700"/>
        </w:tabs>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（十）乙方具有以下情形之一的，甲方还有权采取停止供电、供水等措施，由此造成的损失及责任均由乙方自行承担：</w:t>
      </w:r>
      <w:r>
        <w:rPr>
          <w:rFonts w:ascii="仿宋_GB2312" w:eastAsia="仿宋_GB2312" w:hAnsi="宋体" w:hint="eastAsia"/>
          <w:sz w:val="32"/>
          <w:szCs w:val="32"/>
        </w:rPr>
        <w:cr/>
      </w:r>
      <w:r>
        <w:rPr>
          <w:rFonts w:ascii="仿宋_GB2312" w:eastAsia="仿宋_GB2312" w:hAnsi="宋体"/>
          <w:sz w:val="32"/>
          <w:szCs w:val="32"/>
        </w:rPr>
        <w:t xml:space="preserve">    </w:t>
      </w:r>
      <w:r>
        <w:rPr>
          <w:rFonts w:ascii="仿宋_GB2312" w:eastAsia="仿宋_GB2312" w:hAnsi="宋体" w:hint="eastAsia"/>
          <w:sz w:val="32"/>
          <w:szCs w:val="32"/>
        </w:rPr>
        <w:t>1</w:t>
      </w:r>
      <w:r>
        <w:rPr>
          <w:rFonts w:ascii="仿宋_GB2312" w:eastAsia="仿宋_GB2312" w:hAnsi="宋体"/>
          <w:sz w:val="32"/>
          <w:szCs w:val="32"/>
        </w:rPr>
        <w:t>.</w:t>
      </w:r>
      <w:r>
        <w:rPr>
          <w:rFonts w:ascii="仿宋_GB2312" w:eastAsia="仿宋_GB2312" w:hAnsi="宋体" w:hint="eastAsia"/>
          <w:sz w:val="32"/>
          <w:szCs w:val="32"/>
        </w:rPr>
        <w:t>乙方逾期或不足额支付租金或其他相关费用等超过30天</w:t>
      </w:r>
      <w:r>
        <w:rPr>
          <w:rFonts w:ascii="仿宋_GB2312" w:eastAsia="仿宋_GB2312" w:hAnsi="宋体" w:hint="eastAsia"/>
          <w:sz w:val="32"/>
          <w:szCs w:val="32"/>
        </w:rPr>
        <w:lastRenderedPageBreak/>
        <w:t>的；</w:t>
      </w:r>
      <w:r>
        <w:rPr>
          <w:rFonts w:ascii="仿宋_GB2312" w:eastAsia="仿宋_GB2312" w:hAnsi="宋体" w:hint="eastAsia"/>
          <w:sz w:val="32"/>
          <w:szCs w:val="32"/>
        </w:rPr>
        <w:cr/>
      </w:r>
      <w:r>
        <w:rPr>
          <w:rFonts w:ascii="仿宋_GB2312" w:eastAsia="仿宋_GB2312" w:hAnsi="宋体"/>
          <w:sz w:val="32"/>
          <w:szCs w:val="32"/>
        </w:rPr>
        <w:t xml:space="preserve">    </w:t>
      </w:r>
      <w:r>
        <w:rPr>
          <w:rFonts w:ascii="仿宋_GB2312" w:eastAsia="仿宋_GB2312" w:hAnsi="宋体" w:hint="eastAsia"/>
          <w:sz w:val="32"/>
          <w:szCs w:val="32"/>
        </w:rPr>
        <w:t>2</w:t>
      </w:r>
      <w:r>
        <w:rPr>
          <w:rFonts w:ascii="仿宋_GB2312" w:eastAsia="仿宋_GB2312" w:hAnsi="宋体"/>
          <w:sz w:val="32"/>
          <w:szCs w:val="32"/>
        </w:rPr>
        <w:t>.</w:t>
      </w:r>
      <w:r>
        <w:rPr>
          <w:rFonts w:ascii="仿宋_GB2312" w:eastAsia="仿宋_GB2312" w:hAnsi="宋体" w:hint="eastAsia"/>
          <w:sz w:val="32"/>
          <w:szCs w:val="32"/>
        </w:rPr>
        <w:t>合同终止或解除后乙方拖延搬离物业的；</w:t>
      </w:r>
      <w:r>
        <w:rPr>
          <w:rFonts w:ascii="仿宋_GB2312" w:eastAsia="仿宋_GB2312" w:hAnsi="宋体" w:hint="eastAsia"/>
          <w:sz w:val="32"/>
          <w:szCs w:val="32"/>
        </w:rPr>
        <w:cr/>
      </w:r>
      <w:r>
        <w:rPr>
          <w:rFonts w:ascii="仿宋_GB2312" w:eastAsia="仿宋_GB2312" w:hAnsi="宋体"/>
          <w:sz w:val="32"/>
          <w:szCs w:val="32"/>
        </w:rPr>
        <w:t xml:space="preserve">    </w:t>
      </w:r>
      <w:r>
        <w:rPr>
          <w:rFonts w:ascii="仿宋_GB2312" w:eastAsia="仿宋_GB2312" w:hAnsi="宋体" w:hint="eastAsia"/>
          <w:sz w:val="32"/>
          <w:szCs w:val="32"/>
        </w:rPr>
        <w:t>3</w:t>
      </w:r>
      <w:r>
        <w:rPr>
          <w:rFonts w:ascii="仿宋_GB2312" w:eastAsia="仿宋_GB2312" w:hAnsi="宋体"/>
          <w:sz w:val="32"/>
          <w:szCs w:val="32"/>
        </w:rPr>
        <w:t>.</w:t>
      </w:r>
      <w:r>
        <w:rPr>
          <w:rFonts w:ascii="仿宋_GB2312" w:eastAsia="仿宋_GB2312" w:hAnsi="宋体" w:hint="eastAsia"/>
          <w:sz w:val="32"/>
          <w:szCs w:val="32"/>
        </w:rPr>
        <w:t>乙方具有其他违约行为，经甲方催告后仍未整改的。</w:t>
      </w:r>
    </w:p>
    <w:p w:rsidR="009F54E0" w:rsidRDefault="0072125C">
      <w:pPr>
        <w:tabs>
          <w:tab w:val="left" w:pos="2700"/>
        </w:tabs>
        <w:spacing w:line="560" w:lineRule="exact"/>
        <w:ind w:firstLineChars="200" w:firstLine="643"/>
        <w:rPr>
          <w:rFonts w:ascii="黑体" w:eastAsia="黑体" w:hAnsi="黑体"/>
          <w:b/>
          <w:sz w:val="32"/>
          <w:szCs w:val="32"/>
        </w:rPr>
      </w:pPr>
      <w:r>
        <w:rPr>
          <w:rFonts w:ascii="黑体" w:eastAsia="黑体" w:hAnsi="黑体" w:hint="eastAsia"/>
          <w:b/>
          <w:sz w:val="32"/>
          <w:szCs w:val="32"/>
        </w:rPr>
        <w:t>第九条 免责</w:t>
      </w:r>
    </w:p>
    <w:p w:rsidR="009F54E0" w:rsidRDefault="0072125C">
      <w:pPr>
        <w:tabs>
          <w:tab w:val="left" w:pos="2700"/>
        </w:tabs>
        <w:spacing w:line="560" w:lineRule="exact"/>
        <w:ind w:firstLineChars="200" w:firstLine="640"/>
        <w:rPr>
          <w:rFonts w:ascii="仿宋_GB2312" w:eastAsia="仿宋_GB2312"/>
          <w:sz w:val="32"/>
          <w:szCs w:val="32"/>
        </w:rPr>
      </w:pPr>
      <w:r>
        <w:rPr>
          <w:rFonts w:ascii="仿宋_GB2312" w:eastAsia="仿宋_GB2312" w:hint="eastAsia"/>
          <w:sz w:val="32"/>
          <w:szCs w:val="32"/>
        </w:rPr>
        <w:t>（一）租赁期间，因自然灾害导致标的物不能继续使用的情况，甲、乙双方经协商一致可终止本合同，双方互不承担违约责任。但乙方应及时通知甲方，且应采取合理措施减轻损失。</w:t>
      </w:r>
    </w:p>
    <w:p w:rsidR="009F54E0" w:rsidRDefault="0072125C">
      <w:pPr>
        <w:tabs>
          <w:tab w:val="left" w:pos="2700"/>
        </w:tabs>
        <w:spacing w:line="560" w:lineRule="exact"/>
        <w:ind w:firstLineChars="200" w:firstLine="640"/>
        <w:rPr>
          <w:rFonts w:ascii="仿宋_GB2312" w:eastAsia="仿宋_GB2312"/>
          <w:sz w:val="32"/>
          <w:szCs w:val="32"/>
        </w:rPr>
      </w:pPr>
      <w:r>
        <w:rPr>
          <w:rFonts w:ascii="仿宋_GB2312" w:eastAsia="仿宋_GB2312" w:hint="eastAsia"/>
          <w:sz w:val="32"/>
          <w:szCs w:val="32"/>
        </w:rPr>
        <w:t>（二）</w:t>
      </w:r>
      <w:bookmarkStart w:id="4" w:name="_Hlk12614298"/>
      <w:r>
        <w:rPr>
          <w:rFonts w:ascii="仿宋_GB2312" w:eastAsia="仿宋_GB2312" w:hint="eastAsia"/>
          <w:sz w:val="32"/>
          <w:szCs w:val="32"/>
        </w:rPr>
        <w:t>租赁期间，若出现包括但不限于如遇市政建设或需要搬迁、企业改制、政府征收、政府收储、场地开发、改变土地及房产用途、规划调整、环境治理、地方政府政策，或国资管理机构的要求等潜在或事实出现时，</w:t>
      </w:r>
      <w:bookmarkEnd w:id="4"/>
      <w:r>
        <w:rPr>
          <w:rFonts w:ascii="仿宋_GB2312" w:eastAsia="仿宋_GB2312" w:hint="eastAsia"/>
          <w:sz w:val="32"/>
          <w:szCs w:val="32"/>
        </w:rPr>
        <w:t>甲方有权终止合同且不承担违约责任，乙方同意解除合同并在甲方提出时间内腾退物业。</w:t>
      </w:r>
      <w:bookmarkStart w:id="5" w:name="_Hlk12614351"/>
      <w:r>
        <w:rPr>
          <w:rFonts w:ascii="仿宋_GB2312" w:eastAsia="仿宋_GB2312" w:hint="eastAsia"/>
          <w:sz w:val="32"/>
          <w:szCs w:val="32"/>
        </w:rPr>
        <w:t>如有政府给予的补偿款，其分配方式：土地及原有建筑物的补偿款归甲方所有；土地上乙方经甲方同意新建建筑物及乙方其他投入的补偿款可归其所有（另有约定时按照约定），但甲方无需向乙方作出任何补偿，且甲方不承诺保证政府有关补偿结果及补偿款项的支付时间。</w:t>
      </w:r>
      <w:bookmarkEnd w:id="5"/>
    </w:p>
    <w:p w:rsidR="009F54E0" w:rsidRDefault="0072125C">
      <w:pPr>
        <w:tabs>
          <w:tab w:val="left" w:pos="2700"/>
        </w:tabs>
        <w:spacing w:line="560" w:lineRule="exact"/>
        <w:ind w:firstLineChars="200" w:firstLine="640"/>
        <w:rPr>
          <w:rFonts w:ascii="仿宋_GB2312" w:eastAsia="仿宋_GB2312"/>
          <w:sz w:val="32"/>
          <w:szCs w:val="32"/>
        </w:rPr>
      </w:pPr>
      <w:r>
        <w:rPr>
          <w:rFonts w:ascii="仿宋_GB2312" w:eastAsia="仿宋_GB2312" w:hint="eastAsia"/>
          <w:sz w:val="32"/>
          <w:szCs w:val="32"/>
        </w:rPr>
        <w:t>（三）未经甲方书面同意，乙方与任何第三方签订或实际履行的、涉及本合同所述物业的合作经营、投资、转租、分租等所产生的一切纠纷与甲方无关，由此导致甲方出现损失或承担责任的，由乙方进行赔偿。</w:t>
      </w:r>
    </w:p>
    <w:p w:rsidR="009F54E0" w:rsidRDefault="0072125C">
      <w:pPr>
        <w:tabs>
          <w:tab w:val="left" w:pos="2700"/>
        </w:tabs>
        <w:spacing w:line="560" w:lineRule="exact"/>
        <w:ind w:firstLineChars="200" w:firstLine="643"/>
        <w:rPr>
          <w:rFonts w:ascii="黑体" w:eastAsia="黑体" w:hAnsi="黑体"/>
          <w:b/>
          <w:sz w:val="32"/>
          <w:szCs w:val="32"/>
        </w:rPr>
      </w:pPr>
      <w:r>
        <w:rPr>
          <w:rFonts w:ascii="黑体" w:eastAsia="黑体" w:hAnsi="黑体" w:hint="eastAsia"/>
          <w:b/>
          <w:sz w:val="32"/>
          <w:szCs w:val="32"/>
        </w:rPr>
        <w:t>第十条  合同变更、解除和终止</w:t>
      </w:r>
    </w:p>
    <w:p w:rsidR="009F54E0" w:rsidRDefault="0072125C">
      <w:pPr>
        <w:tabs>
          <w:tab w:val="left" w:pos="2700"/>
        </w:tabs>
        <w:spacing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（一）双方合同履行中对本合同权利、义务或其他内容作出变更的，应签订本合同的补充协议。</w:t>
      </w:r>
    </w:p>
    <w:p w:rsidR="009F54E0" w:rsidRDefault="0072125C">
      <w:pPr>
        <w:tabs>
          <w:tab w:val="left" w:pos="2700"/>
        </w:tabs>
        <w:spacing w:line="560" w:lineRule="exact"/>
        <w:ind w:firstLineChars="200" w:firstLine="640"/>
        <w:rPr>
          <w:rFonts w:ascii="仿宋_GB2312" w:eastAsia="仿宋_GB2312"/>
          <w:sz w:val="32"/>
          <w:szCs w:val="32"/>
        </w:rPr>
      </w:pPr>
      <w:r>
        <w:rPr>
          <w:rFonts w:ascii="仿宋_GB2312" w:eastAsia="仿宋_GB2312" w:hint="eastAsia"/>
          <w:sz w:val="32"/>
          <w:szCs w:val="32"/>
        </w:rPr>
        <w:t>1. 甲方禁止甲方相关管理人员以甲方的名义与乙方签署任何涉及权利、义务的文件，除非甲方书面授权或书面同意。对此乙方充分知晓，且不凭任何甲方管理人员签字的文件向甲方主张合同变更或任何权利。</w:t>
      </w:r>
    </w:p>
    <w:p w:rsidR="009F54E0" w:rsidRDefault="0072125C">
      <w:pPr>
        <w:tabs>
          <w:tab w:val="left" w:pos="2700"/>
        </w:tabs>
        <w:spacing w:line="560" w:lineRule="exact"/>
        <w:ind w:firstLineChars="200" w:firstLine="640"/>
        <w:rPr>
          <w:rFonts w:ascii="仿宋_GB2312" w:eastAsia="仿宋_GB2312"/>
          <w:sz w:val="32"/>
          <w:szCs w:val="32"/>
        </w:rPr>
      </w:pPr>
      <w:r>
        <w:rPr>
          <w:rFonts w:ascii="仿宋_GB2312" w:eastAsia="仿宋_GB2312" w:hint="eastAsia"/>
          <w:sz w:val="32"/>
          <w:szCs w:val="32"/>
        </w:rPr>
        <w:t>2. 合同各方未签订书面补充协议的，不视为对本合同权利、义务或其他内容的变更，仍以本合同内容为准。</w:t>
      </w:r>
    </w:p>
    <w:p w:rsidR="009F54E0" w:rsidRDefault="0072125C">
      <w:pPr>
        <w:tabs>
          <w:tab w:val="left" w:pos="2700"/>
        </w:tabs>
        <w:spacing w:line="560" w:lineRule="exact"/>
        <w:ind w:firstLineChars="200" w:firstLine="640"/>
        <w:rPr>
          <w:rFonts w:ascii="仿宋_GB2312" w:eastAsia="仿宋_GB2312" w:hAnsi="宋体" w:cs="宋体"/>
          <w:sz w:val="32"/>
          <w:szCs w:val="32"/>
        </w:rPr>
      </w:pPr>
      <w:r>
        <w:rPr>
          <w:rFonts w:ascii="仿宋_GB2312" w:eastAsia="仿宋_GB2312" w:hAnsi="宋体" w:cs="宋体" w:hint="eastAsia"/>
          <w:bCs/>
          <w:sz w:val="32"/>
          <w:szCs w:val="32"/>
        </w:rPr>
        <w:t>（二）乙方</w:t>
      </w:r>
      <w:r>
        <w:rPr>
          <w:rFonts w:ascii="仿宋_GB2312" w:eastAsia="仿宋_GB2312" w:hAnsi="宋体" w:cs="宋体" w:hint="eastAsia"/>
          <w:sz w:val="32"/>
          <w:szCs w:val="32"/>
        </w:rPr>
        <w:t>具有</w:t>
      </w:r>
      <w:r>
        <w:rPr>
          <w:rFonts w:ascii="仿宋_GB2312" w:eastAsia="仿宋_GB2312" w:hAnsi="宋体" w:cs="宋体" w:hint="eastAsia"/>
          <w:bCs/>
          <w:sz w:val="32"/>
          <w:szCs w:val="32"/>
        </w:rPr>
        <w:t>如下情形之一的</w:t>
      </w:r>
      <w:r>
        <w:rPr>
          <w:rFonts w:ascii="仿宋_GB2312" w:eastAsia="仿宋_GB2312" w:hAnsi="宋体" w:cs="宋体" w:hint="eastAsia"/>
          <w:sz w:val="32"/>
          <w:szCs w:val="32"/>
        </w:rPr>
        <w:t>，甲方有权解除合同，收回物业，不予退还乙方缴纳的押金。</w:t>
      </w:r>
      <w:r>
        <w:rPr>
          <w:rFonts w:ascii="仿宋_GB2312" w:eastAsia="仿宋_GB2312" w:hAnsi="宋体" w:hint="eastAsia"/>
          <w:sz w:val="32"/>
          <w:szCs w:val="32"/>
        </w:rPr>
        <w:t>由此造成甲方损失的，还应承担赔偿责任。</w:t>
      </w:r>
    </w:p>
    <w:p w:rsidR="009F54E0" w:rsidRDefault="0072125C">
      <w:pPr>
        <w:tabs>
          <w:tab w:val="left" w:pos="2700"/>
        </w:tabs>
        <w:spacing w:line="56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1. 乙方擅自拆改物业结构或改变用途；</w:t>
      </w:r>
    </w:p>
    <w:p w:rsidR="009F54E0" w:rsidRDefault="0072125C">
      <w:pPr>
        <w:spacing w:line="56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2. 乙方损坏承租物业，或物业装修破坏建筑物承重结构的，或在承租区域乱搭、乱建违章建筑物；</w:t>
      </w:r>
    </w:p>
    <w:p w:rsidR="009F54E0" w:rsidRDefault="0072125C">
      <w:pPr>
        <w:spacing w:line="56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3. 乙方利用承租物业进行违法活动，或对因乙方原因造成的安全隐患不予整改或整改不合格，或存在重大安全环保、消防、综治维稳隐患拒不整改，或没有取得相应资质违规经营或储存易燃、易爆、有毒、有害危险化学品，或发生安全环保、消防、综治维稳事故造成甲方重大损失或产生重大不良影响，或在承租区域内从事违法犯罪活动的，或其他违反第七条第（二）款述及的</w:t>
      </w:r>
      <w:r>
        <w:rPr>
          <w:rFonts w:ascii="仿宋_GB2312" w:eastAsia="仿宋_GB2312" w:hint="eastAsia"/>
          <w:sz w:val="32"/>
          <w:szCs w:val="32"/>
        </w:rPr>
        <w:t>《社会责任书》中情形且经通知仍不整改的</w:t>
      </w:r>
      <w:r>
        <w:rPr>
          <w:rFonts w:ascii="仿宋_GB2312" w:eastAsia="仿宋_GB2312" w:hAnsi="宋体" w:cs="宋体" w:hint="eastAsia"/>
          <w:sz w:val="32"/>
          <w:szCs w:val="32"/>
        </w:rPr>
        <w:t>；</w:t>
      </w:r>
    </w:p>
    <w:p w:rsidR="009F54E0" w:rsidRDefault="0072125C">
      <w:pPr>
        <w:spacing w:line="56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4. 乙方逾期或不足额支付租金或服务费等超过90天的，或</w:t>
      </w:r>
      <w:r>
        <w:rPr>
          <w:rFonts w:ascii="仿宋_GB2312" w:eastAsia="仿宋_GB2312" w:hAnsi="宋体" w:cs="宋体" w:hint="eastAsia"/>
          <w:sz w:val="32"/>
          <w:szCs w:val="32"/>
        </w:rPr>
        <w:lastRenderedPageBreak/>
        <w:t>累计拖欠租金或其他费用达到三次的，或经甲方催告两次仍未缴纳的。</w:t>
      </w:r>
    </w:p>
    <w:p w:rsidR="009F54E0" w:rsidRDefault="0072125C">
      <w:pPr>
        <w:spacing w:line="56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5. 乙方将承租物业擅自转租、分租、转让、转借他人或擅</w:t>
      </w:r>
    </w:p>
    <w:p w:rsidR="009F54E0" w:rsidRDefault="0072125C">
      <w:pPr>
        <w:spacing w:line="560" w:lineRule="exact"/>
        <w:rPr>
          <w:rFonts w:ascii="仿宋_GB2312" w:eastAsia="仿宋_GB2312" w:hAnsi="宋体" w:cs="宋体"/>
          <w:sz w:val="32"/>
          <w:szCs w:val="32"/>
        </w:rPr>
      </w:pPr>
      <w:r>
        <w:rPr>
          <w:rFonts w:ascii="仿宋_GB2312" w:eastAsia="仿宋_GB2312" w:hAnsi="宋体" w:cs="宋体" w:hint="eastAsia"/>
          <w:sz w:val="32"/>
          <w:szCs w:val="32"/>
        </w:rPr>
        <w:t xml:space="preserve">自调换使用的；                                                                                      </w:t>
      </w:r>
    </w:p>
    <w:p w:rsidR="009F54E0" w:rsidRDefault="0072125C">
      <w:pPr>
        <w:spacing w:line="56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6. 乙方在承租物业内从事违法犯罪行为的；</w:t>
      </w:r>
    </w:p>
    <w:p w:rsidR="009F54E0" w:rsidRDefault="0072125C">
      <w:pPr>
        <w:tabs>
          <w:tab w:val="left" w:pos="2700"/>
        </w:tabs>
        <w:spacing w:line="56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7. 乙方有法律法规及合同规定的其它终止合同或回收物业情形。</w:t>
      </w:r>
    </w:p>
    <w:p w:rsidR="009F54E0" w:rsidRDefault="0072125C">
      <w:pPr>
        <w:tabs>
          <w:tab w:val="left" w:pos="2700"/>
        </w:tabs>
        <w:spacing w:line="560" w:lineRule="exact"/>
        <w:ind w:firstLineChars="200" w:firstLine="640"/>
        <w:rPr>
          <w:rFonts w:ascii="仿宋_GB2312" w:eastAsia="仿宋_GB2312" w:hAnsi="宋体"/>
          <w:sz w:val="32"/>
          <w:szCs w:val="32"/>
        </w:rPr>
      </w:pPr>
      <w:r>
        <w:rPr>
          <w:rFonts w:ascii="仿宋_GB2312" w:eastAsia="仿宋_GB2312" w:hint="eastAsia"/>
          <w:sz w:val="32"/>
          <w:szCs w:val="32"/>
        </w:rPr>
        <w:t>（三）按法律规定或按本合同相关条款的约定解除合同的，甲方书面通知乙方，并提供相应的政策文件（如有），合同自该通知送达乙方之日解除，乙方不得提出任何异议。</w:t>
      </w:r>
    </w:p>
    <w:p w:rsidR="009F54E0" w:rsidRDefault="0072125C">
      <w:pPr>
        <w:spacing w:line="560" w:lineRule="exact"/>
        <w:ind w:firstLineChars="200" w:firstLine="643"/>
        <w:rPr>
          <w:rFonts w:ascii="黑体" w:eastAsia="黑体" w:hAnsi="黑体" w:cs="宋体"/>
          <w:b/>
          <w:kern w:val="0"/>
          <w:sz w:val="32"/>
          <w:szCs w:val="32"/>
        </w:rPr>
      </w:pPr>
      <w:r>
        <w:rPr>
          <w:rFonts w:ascii="黑体" w:eastAsia="黑体" w:hAnsi="黑体" w:hint="eastAsia"/>
          <w:b/>
          <w:bCs/>
          <w:sz w:val="32"/>
          <w:szCs w:val="32"/>
        </w:rPr>
        <w:t xml:space="preserve">第十一条  </w:t>
      </w:r>
      <w:r>
        <w:rPr>
          <w:rFonts w:ascii="黑体" w:eastAsia="黑体" w:hAnsi="黑体" w:cs="宋体" w:hint="eastAsia"/>
          <w:b/>
          <w:kern w:val="0"/>
          <w:sz w:val="32"/>
          <w:szCs w:val="32"/>
        </w:rPr>
        <w:t>法律适用和争议解决</w:t>
      </w:r>
    </w:p>
    <w:p w:rsidR="009F54E0" w:rsidRDefault="0072125C">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1.本合同争议适用中华人民共和国（大陆）的法律法规。</w:t>
      </w:r>
    </w:p>
    <w:p w:rsidR="009F54E0" w:rsidRDefault="0072125C">
      <w:pPr>
        <w:spacing w:line="560" w:lineRule="exact"/>
        <w:ind w:firstLineChars="200" w:firstLine="640"/>
        <w:rPr>
          <w:rFonts w:ascii="仿宋_GB2312" w:eastAsia="仿宋_GB2312" w:hAnsi="宋体"/>
          <w:sz w:val="32"/>
          <w:szCs w:val="32"/>
        </w:rPr>
      </w:pPr>
      <w:r>
        <w:rPr>
          <w:rFonts w:ascii="仿宋_GB2312" w:eastAsia="仿宋_GB2312" w:hAnsi="宋体" w:cs="宋体" w:hint="eastAsia"/>
          <w:sz w:val="32"/>
          <w:szCs w:val="32"/>
        </w:rPr>
        <w:t>2.本合同在履行过程中发生的争议，由甲乙双方协商解决，协商不成时，任何一方都有权向物业所在地有管辖权的人民法院通过诉讼解决，诉讼程序适用</w:t>
      </w:r>
      <w:r>
        <w:rPr>
          <w:rFonts w:ascii="仿宋_GB2312" w:eastAsia="仿宋_GB2312" w:hAnsi="宋体" w:hint="eastAsia"/>
          <w:sz w:val="32"/>
          <w:szCs w:val="32"/>
        </w:rPr>
        <w:t>中华人民共和国民事诉讼法。</w:t>
      </w:r>
    </w:p>
    <w:p w:rsidR="009F54E0" w:rsidRDefault="0072125C">
      <w:pPr>
        <w:spacing w:line="560" w:lineRule="exact"/>
        <w:ind w:firstLineChars="200" w:firstLine="643"/>
        <w:rPr>
          <w:rFonts w:ascii="黑体" w:eastAsia="黑体" w:hAnsi="黑体" w:cs="宋体"/>
          <w:b/>
          <w:kern w:val="0"/>
          <w:sz w:val="32"/>
          <w:szCs w:val="32"/>
        </w:rPr>
      </w:pPr>
      <w:r>
        <w:rPr>
          <w:rFonts w:ascii="黑体" w:eastAsia="黑体" w:hAnsi="黑体" w:cs="宋体" w:hint="eastAsia"/>
          <w:b/>
          <w:kern w:val="0"/>
          <w:sz w:val="32"/>
          <w:szCs w:val="32"/>
        </w:rPr>
        <w:t>第十</w:t>
      </w:r>
      <w:r w:rsidR="007E2191">
        <w:rPr>
          <w:rFonts w:ascii="黑体" w:eastAsia="黑体" w:hAnsi="黑体" w:cs="宋体" w:hint="eastAsia"/>
          <w:b/>
          <w:kern w:val="0"/>
          <w:sz w:val="32"/>
          <w:szCs w:val="32"/>
        </w:rPr>
        <w:t>二</w:t>
      </w:r>
      <w:r>
        <w:rPr>
          <w:rFonts w:ascii="黑体" w:eastAsia="黑体" w:hAnsi="黑体" w:cs="宋体" w:hint="eastAsia"/>
          <w:b/>
          <w:kern w:val="0"/>
          <w:sz w:val="32"/>
          <w:szCs w:val="32"/>
        </w:rPr>
        <w:t>条  其他条款</w:t>
      </w:r>
    </w:p>
    <w:p w:rsidR="009F54E0" w:rsidRDefault="0072125C">
      <w:pPr>
        <w:spacing w:line="560" w:lineRule="exact"/>
        <w:ind w:firstLineChars="150" w:firstLine="480"/>
        <w:rPr>
          <w:rFonts w:ascii="仿宋_GB2312" w:eastAsia="仿宋_GB2312" w:hAnsi="宋体" w:cs="宋体"/>
          <w:kern w:val="0"/>
          <w:sz w:val="32"/>
          <w:szCs w:val="32"/>
        </w:rPr>
      </w:pPr>
      <w:r>
        <w:rPr>
          <w:rFonts w:ascii="仿宋_GB2312" w:eastAsia="仿宋_GB2312" w:hAnsi="宋体" w:cs="宋体" w:hint="eastAsia"/>
          <w:kern w:val="0"/>
          <w:sz w:val="32"/>
          <w:szCs w:val="32"/>
        </w:rPr>
        <w:t>（一）</w:t>
      </w:r>
      <w:r>
        <w:rPr>
          <w:rFonts w:ascii="仿宋_GB2312" w:eastAsia="仿宋_GB2312" w:hint="eastAsia"/>
          <w:sz w:val="32"/>
          <w:szCs w:val="32"/>
        </w:rPr>
        <w:t>本合同未尽事宜依照有关法律、法规执行，法律、法规未作规定的由双方可以达成书面补充合同。本合同的附件和补充合同均为本合同不可分割的组成部分，与本合同具有同等的法律效力。</w:t>
      </w:r>
    </w:p>
    <w:p w:rsidR="009F54E0" w:rsidRDefault="0072125C">
      <w:pPr>
        <w:spacing w:line="560" w:lineRule="exact"/>
        <w:ind w:firstLineChars="150" w:firstLine="480"/>
        <w:rPr>
          <w:rFonts w:ascii="仿宋_GB2312" w:eastAsia="仿宋_GB2312" w:hAnsi="宋体" w:cs="宋体"/>
          <w:sz w:val="32"/>
          <w:szCs w:val="32"/>
        </w:rPr>
      </w:pPr>
      <w:r>
        <w:rPr>
          <w:rFonts w:ascii="仿宋_GB2312" w:eastAsia="仿宋_GB2312" w:hAnsi="宋体" w:cs="宋体" w:hint="eastAsia"/>
          <w:kern w:val="0"/>
          <w:sz w:val="32"/>
          <w:szCs w:val="32"/>
        </w:rPr>
        <w:t>（二）</w:t>
      </w:r>
      <w:r>
        <w:rPr>
          <w:rFonts w:ascii="仿宋_GB2312" w:eastAsia="仿宋_GB2312" w:hAnsi="宋体" w:cs="宋体" w:hint="eastAsia"/>
          <w:sz w:val="32"/>
          <w:szCs w:val="32"/>
        </w:rPr>
        <w:t>双方</w:t>
      </w:r>
      <w:bookmarkStart w:id="6" w:name="_Hlk3969452"/>
      <w:r>
        <w:rPr>
          <w:rFonts w:ascii="仿宋_GB2312" w:eastAsia="仿宋_GB2312" w:hAnsi="宋体" w:cs="宋体" w:hint="eastAsia"/>
          <w:sz w:val="32"/>
          <w:szCs w:val="32"/>
        </w:rPr>
        <w:t>载于本合同之上的联系人（含法定代表人）、联系地址、联系电话均可进行直接通知联系，任何通过邮政挂号信件</w:t>
      </w:r>
      <w:r>
        <w:rPr>
          <w:rFonts w:ascii="仿宋_GB2312" w:eastAsia="仿宋_GB2312" w:hAnsi="宋体" w:cs="宋体" w:hint="eastAsia"/>
          <w:bCs/>
          <w:sz w:val="32"/>
          <w:szCs w:val="32"/>
        </w:rPr>
        <w:t>、</w:t>
      </w:r>
      <w:r>
        <w:rPr>
          <w:rFonts w:ascii="仿宋_GB2312" w:eastAsia="仿宋_GB2312" w:hAnsi="宋体" w:cs="宋体" w:hint="eastAsia"/>
          <w:bCs/>
          <w:sz w:val="32"/>
          <w:szCs w:val="32"/>
        </w:rPr>
        <w:lastRenderedPageBreak/>
        <w:t>EMS等方式</w:t>
      </w:r>
      <w:r>
        <w:rPr>
          <w:rFonts w:ascii="仿宋_GB2312" w:eastAsia="仿宋_GB2312" w:hAnsi="宋体" w:cs="宋体" w:hint="eastAsia"/>
          <w:sz w:val="32"/>
          <w:szCs w:val="32"/>
        </w:rPr>
        <w:t>送达的文件，相对方取得送达回证时均视为送达（拒收也视为送达）；</w:t>
      </w:r>
      <w:bookmarkEnd w:id="6"/>
      <w:r>
        <w:rPr>
          <w:rFonts w:ascii="仿宋_GB2312" w:eastAsia="仿宋_GB2312" w:hAnsi="宋体" w:cs="宋体" w:hint="eastAsia"/>
          <w:sz w:val="32"/>
          <w:szCs w:val="32"/>
        </w:rPr>
        <w:t>乙方备用联系人</w:t>
      </w:r>
      <w:r>
        <w:rPr>
          <w:rFonts w:ascii="仿宋_GB2312" w:eastAsia="仿宋_GB2312" w:hAnsi="宋体" w:cs="宋体" w:hint="eastAsia"/>
          <w:sz w:val="32"/>
          <w:szCs w:val="32"/>
          <w:u w:val="single"/>
        </w:rPr>
        <w:t xml:space="preserve">   </w:t>
      </w:r>
      <w:r>
        <w:rPr>
          <w:rFonts w:ascii="仿宋_GB2312" w:eastAsia="仿宋_GB2312" w:hAnsi="宋体" w:cs="宋体"/>
          <w:sz w:val="32"/>
          <w:szCs w:val="32"/>
          <w:u w:val="single"/>
        </w:rPr>
        <w:t xml:space="preserve">  </w:t>
      </w:r>
      <w:r>
        <w:rPr>
          <w:rFonts w:ascii="仿宋_GB2312" w:eastAsia="仿宋_GB2312" w:hAnsi="宋体" w:cs="宋体" w:hint="eastAsia"/>
          <w:sz w:val="32"/>
          <w:szCs w:val="32"/>
          <w:u w:val="single"/>
        </w:rPr>
        <w:t xml:space="preserve"> </w:t>
      </w:r>
      <w:r>
        <w:rPr>
          <w:rFonts w:ascii="仿宋_GB2312" w:eastAsia="仿宋_GB2312" w:hAnsi="宋体" w:cs="宋体" w:hint="eastAsia"/>
          <w:sz w:val="32"/>
          <w:szCs w:val="32"/>
        </w:rPr>
        <w:t>地址</w:t>
      </w:r>
      <w:r>
        <w:rPr>
          <w:rFonts w:ascii="仿宋_GB2312" w:eastAsia="仿宋_GB2312" w:hAnsi="宋体" w:cs="宋体" w:hint="eastAsia"/>
          <w:sz w:val="32"/>
          <w:szCs w:val="32"/>
          <w:u w:val="single"/>
        </w:rPr>
        <w:t xml:space="preserve">     </w:t>
      </w:r>
      <w:r>
        <w:rPr>
          <w:rFonts w:ascii="仿宋_GB2312" w:eastAsia="仿宋_GB2312" w:hAnsi="宋体" w:cs="宋体"/>
          <w:sz w:val="32"/>
          <w:szCs w:val="32"/>
          <w:u w:val="single"/>
        </w:rPr>
        <w:t xml:space="preserve">         </w:t>
      </w:r>
      <w:r>
        <w:rPr>
          <w:rFonts w:ascii="仿宋_GB2312" w:eastAsia="仿宋_GB2312" w:hAnsi="宋体" w:cs="宋体" w:hint="eastAsia"/>
          <w:sz w:val="32"/>
          <w:szCs w:val="32"/>
          <w:u w:val="single"/>
        </w:rPr>
        <w:t xml:space="preserve"> </w:t>
      </w:r>
      <w:r>
        <w:rPr>
          <w:rFonts w:ascii="仿宋_GB2312" w:eastAsia="仿宋_GB2312" w:hAnsi="宋体" w:cs="宋体" w:hint="eastAsia"/>
          <w:sz w:val="32"/>
          <w:szCs w:val="32"/>
        </w:rPr>
        <w:t>联系电话</w:t>
      </w:r>
      <w:r>
        <w:rPr>
          <w:rFonts w:ascii="仿宋_GB2312" w:eastAsia="仿宋_GB2312" w:hAnsi="宋体" w:cs="宋体" w:hint="eastAsia"/>
          <w:sz w:val="32"/>
          <w:szCs w:val="32"/>
          <w:u w:val="single"/>
        </w:rPr>
        <w:t xml:space="preserve">        </w:t>
      </w:r>
      <w:r>
        <w:rPr>
          <w:rFonts w:ascii="仿宋_GB2312" w:eastAsia="仿宋_GB2312" w:hAnsi="宋体" w:cs="宋体" w:hint="eastAsia"/>
          <w:sz w:val="32"/>
          <w:szCs w:val="32"/>
        </w:rPr>
        <w:t>，为相关紧急事宜的联系。一方变更联系方式应立即书面告知对方，否则本合同中载明的联系方式仍为有效，向该联系方式发送的文书均视为有效送达。</w:t>
      </w:r>
    </w:p>
    <w:p w:rsidR="009F54E0" w:rsidRDefault="0072125C">
      <w:pPr>
        <w:tabs>
          <w:tab w:val="left" w:pos="2700"/>
        </w:tabs>
        <w:spacing w:line="560" w:lineRule="exact"/>
        <w:ind w:firstLineChars="150" w:firstLine="480"/>
        <w:rPr>
          <w:rFonts w:ascii="仿宋_GB2312" w:eastAsia="仿宋_GB2312" w:hAnsi="宋体" w:cs="宋体"/>
          <w:sz w:val="32"/>
          <w:szCs w:val="32"/>
        </w:rPr>
      </w:pPr>
      <w:r>
        <w:rPr>
          <w:rFonts w:ascii="仿宋_GB2312" w:eastAsia="仿宋_GB2312" w:hAnsi="宋体" w:cs="宋体" w:hint="eastAsia"/>
          <w:sz w:val="32"/>
          <w:szCs w:val="32"/>
        </w:rPr>
        <w:t>（三）租赁期内，双方变更通信地址、企业名称</w:t>
      </w:r>
      <w:bookmarkStart w:id="7" w:name="_Hlk3969472"/>
      <w:r>
        <w:rPr>
          <w:rFonts w:ascii="仿宋_GB2312" w:eastAsia="仿宋_GB2312" w:hAnsi="宋体" w:cs="宋体" w:hint="eastAsia"/>
          <w:sz w:val="32"/>
          <w:szCs w:val="32"/>
        </w:rPr>
        <w:t xml:space="preserve">，或经营状况发生重大变化时，均须及时书面通知对方，未能及时告知所产生的法律责任由责任方承担。 </w:t>
      </w:r>
    </w:p>
    <w:bookmarkEnd w:id="7"/>
    <w:p w:rsidR="009F54E0" w:rsidRDefault="0072125C">
      <w:pPr>
        <w:spacing w:line="560" w:lineRule="exact"/>
        <w:ind w:firstLineChars="150" w:firstLine="480"/>
        <w:rPr>
          <w:rFonts w:ascii="仿宋_GB2312" w:eastAsia="仿宋_GB2312" w:hAnsi="宋体" w:cs="宋体"/>
          <w:bCs/>
          <w:sz w:val="32"/>
          <w:szCs w:val="32"/>
        </w:rPr>
      </w:pPr>
      <w:r>
        <w:rPr>
          <w:rFonts w:ascii="仿宋_GB2312" w:eastAsia="仿宋_GB2312" w:hAnsi="宋体" w:cs="宋体" w:hint="eastAsia"/>
          <w:bCs/>
          <w:sz w:val="32"/>
          <w:szCs w:val="32"/>
        </w:rPr>
        <w:t>（四）双方确认该送达地址适用范围包括双方非诉时各类通知、协议等文件以及就合同发生纠纷时相关文件和法律文书的送达，同时包括在争议进入民事诉讼程序后的一审、二审、再审和执行程序。</w:t>
      </w:r>
    </w:p>
    <w:p w:rsidR="009F54E0" w:rsidRDefault="0072125C">
      <w:pPr>
        <w:spacing w:line="560" w:lineRule="exact"/>
        <w:ind w:firstLineChars="150" w:firstLine="480"/>
        <w:rPr>
          <w:rFonts w:ascii="仿宋_GB2312" w:eastAsia="仿宋_GB2312" w:hAnsi="宋体" w:cs="宋体"/>
          <w:sz w:val="32"/>
          <w:szCs w:val="32"/>
        </w:rPr>
      </w:pPr>
      <w:r>
        <w:rPr>
          <w:rFonts w:ascii="仿宋_GB2312" w:eastAsia="仿宋_GB2312" w:hAnsi="宋体" w:cs="宋体" w:hint="eastAsia"/>
          <w:sz w:val="32"/>
          <w:szCs w:val="32"/>
        </w:rPr>
        <w:t>（五）本合同一式伍份，甲方、乙方各持贰份，送壹份给街（镇）出租屋管理服务中心备案（乙方不得以未备案为由拒绝缴纳租金）。</w:t>
      </w:r>
    </w:p>
    <w:p w:rsidR="009F54E0" w:rsidRDefault="0072125C">
      <w:pPr>
        <w:spacing w:line="560" w:lineRule="exact"/>
        <w:rPr>
          <w:rFonts w:ascii="仿宋_GB2312" w:eastAsia="仿宋_GB2312" w:hAnsi="宋体" w:cs="宋体"/>
          <w:sz w:val="32"/>
          <w:szCs w:val="32"/>
        </w:rPr>
      </w:pPr>
      <w:r>
        <w:rPr>
          <w:rFonts w:ascii="仿宋_GB2312" w:eastAsia="仿宋_GB2312" w:hAnsi="宋体" w:cs="宋体" w:hint="eastAsia"/>
          <w:sz w:val="32"/>
          <w:szCs w:val="32"/>
        </w:rPr>
        <w:t xml:space="preserve">   （六）本合同自双方签名并盖章之日起生效。</w:t>
      </w:r>
    </w:p>
    <w:p w:rsidR="009F54E0" w:rsidRDefault="009F54E0">
      <w:pPr>
        <w:spacing w:line="560" w:lineRule="exact"/>
        <w:ind w:firstLineChars="200" w:firstLine="643"/>
        <w:rPr>
          <w:rFonts w:ascii="仿宋_GB2312" w:eastAsia="仿宋_GB2312" w:hAnsi="宋体" w:cs="宋体"/>
          <w:b/>
          <w:bCs/>
          <w:sz w:val="32"/>
          <w:szCs w:val="32"/>
          <w:u w:val="single"/>
        </w:rPr>
      </w:pPr>
    </w:p>
    <w:p w:rsidR="009F54E0" w:rsidRDefault="0072125C">
      <w:pPr>
        <w:spacing w:line="560" w:lineRule="exact"/>
        <w:ind w:firstLineChars="200" w:firstLine="643"/>
        <w:rPr>
          <w:rFonts w:ascii="仿宋_GB2312" w:eastAsia="仿宋_GB2312" w:hAnsi="宋体" w:cs="宋体"/>
          <w:b/>
          <w:bCs/>
          <w:sz w:val="32"/>
          <w:szCs w:val="32"/>
        </w:rPr>
      </w:pPr>
      <w:r>
        <w:rPr>
          <w:rFonts w:ascii="仿宋_GB2312" w:eastAsia="仿宋_GB2312" w:hAnsi="宋体" w:cs="宋体" w:hint="eastAsia"/>
          <w:b/>
          <w:bCs/>
          <w:sz w:val="32"/>
          <w:szCs w:val="32"/>
        </w:rPr>
        <w:t>各方均已认真阅读、充分理解并接受本合同的全部内容，签订本合同系各方在充分认知可能面临的商业风险等交易基础后所做出的真实意思表示。各方一致承诺接受并遵守本合同的约定， 任何一方均不得以未阅读本合同的内容或者重大误解、显失公平等理由，主张本合同无效或要求变更、撤销本合同条款。</w:t>
      </w:r>
      <w:bookmarkStart w:id="8" w:name="_Hlk3969519"/>
    </w:p>
    <w:p w:rsidR="009F54E0" w:rsidRDefault="009F54E0">
      <w:pPr>
        <w:spacing w:line="560" w:lineRule="exact"/>
        <w:rPr>
          <w:rFonts w:ascii="仿宋_GB2312" w:eastAsia="仿宋_GB2312" w:hAnsi="宋体"/>
          <w:sz w:val="32"/>
          <w:szCs w:val="32"/>
        </w:rPr>
      </w:pPr>
    </w:p>
    <w:p w:rsidR="009F54E0" w:rsidRDefault="0072125C">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附件：1.物业交接清单</w:t>
      </w:r>
    </w:p>
    <w:p w:rsidR="009F54E0" w:rsidRDefault="0072125C">
      <w:pPr>
        <w:spacing w:line="560" w:lineRule="exact"/>
        <w:ind w:firstLineChars="500" w:firstLine="1600"/>
        <w:rPr>
          <w:rFonts w:ascii="仿宋_GB2312" w:eastAsia="仿宋_GB2312" w:hAnsi="宋体"/>
          <w:sz w:val="32"/>
          <w:szCs w:val="32"/>
        </w:rPr>
      </w:pPr>
      <w:r>
        <w:rPr>
          <w:rFonts w:ascii="仿宋_GB2312" w:eastAsia="仿宋_GB2312" w:hAnsi="宋体" w:hint="eastAsia"/>
          <w:sz w:val="32"/>
          <w:szCs w:val="32"/>
        </w:rPr>
        <w:t>2.社会责任书</w:t>
      </w:r>
    </w:p>
    <w:p w:rsidR="00D3203C" w:rsidRPr="00D3203C" w:rsidRDefault="0072125C" w:rsidP="00D3203C">
      <w:pPr>
        <w:spacing w:line="560" w:lineRule="exact"/>
        <w:ind w:left="1180" w:firstLine="420"/>
        <w:rPr>
          <w:rFonts w:ascii="仿宋_GB2312" w:eastAsia="仿宋_GB2312" w:hAnsi="宋体" w:cs="宋体"/>
          <w:sz w:val="32"/>
          <w:szCs w:val="32"/>
        </w:rPr>
      </w:pPr>
      <w:r>
        <w:rPr>
          <w:rFonts w:ascii="仿宋_GB2312" w:eastAsia="仿宋_GB2312" w:hAnsi="宋体" w:hint="eastAsia"/>
          <w:sz w:val="32"/>
          <w:szCs w:val="32"/>
        </w:rPr>
        <w:t>3.</w:t>
      </w:r>
      <w:r w:rsidRPr="00D3203C">
        <w:rPr>
          <w:rFonts w:ascii="仿宋_GB2312" w:eastAsia="仿宋_GB2312" w:hAnsi="宋体" w:hint="eastAsia"/>
          <w:sz w:val="32"/>
          <w:szCs w:val="32"/>
        </w:rPr>
        <w:t>廉洁协议书</w:t>
      </w:r>
    </w:p>
    <w:p w:rsidR="00390D75" w:rsidRDefault="0072125C">
      <w:pPr>
        <w:spacing w:line="560" w:lineRule="exact"/>
        <w:jc w:val="center"/>
        <w:rPr>
          <w:rFonts w:ascii="仿宋_GB2312" w:eastAsia="仿宋_GB2312" w:hAnsi="宋体" w:cs="宋体"/>
          <w:sz w:val="32"/>
          <w:szCs w:val="32"/>
        </w:rPr>
      </w:pPr>
      <w:r>
        <w:rPr>
          <w:rFonts w:ascii="仿宋_GB2312" w:eastAsia="仿宋_GB2312" w:hAnsi="宋体" w:cs="宋体" w:hint="eastAsia"/>
          <w:sz w:val="32"/>
          <w:szCs w:val="32"/>
        </w:rPr>
        <w:t>（以下无正文）</w:t>
      </w:r>
    </w:p>
    <w:p w:rsidR="00541735" w:rsidRDefault="00541735">
      <w:pPr>
        <w:spacing w:line="560" w:lineRule="exact"/>
        <w:jc w:val="center"/>
        <w:rPr>
          <w:rFonts w:ascii="仿宋_GB2312" w:eastAsia="仿宋_GB2312" w:hAnsi="宋体" w:cs="宋体"/>
          <w:sz w:val="32"/>
          <w:szCs w:val="32"/>
        </w:rPr>
      </w:pPr>
    </w:p>
    <w:p w:rsidR="00541735" w:rsidRDefault="00541735">
      <w:pPr>
        <w:spacing w:line="560" w:lineRule="exact"/>
        <w:jc w:val="center"/>
        <w:rPr>
          <w:rFonts w:ascii="仿宋_GB2312" w:eastAsia="仿宋_GB2312" w:hAnsi="宋体" w:cs="宋体"/>
          <w:sz w:val="32"/>
          <w:szCs w:val="32"/>
        </w:rPr>
      </w:pPr>
    </w:p>
    <w:bookmarkEnd w:id="8"/>
    <w:p w:rsidR="009F54E0" w:rsidRDefault="0072125C">
      <w:pPr>
        <w:spacing w:line="560" w:lineRule="exact"/>
        <w:rPr>
          <w:rFonts w:ascii="仿宋_GB2312" w:eastAsia="仿宋_GB2312"/>
          <w:b/>
          <w:sz w:val="32"/>
          <w:szCs w:val="32"/>
        </w:rPr>
      </w:pPr>
      <w:r>
        <w:rPr>
          <w:rFonts w:ascii="仿宋_GB2312" w:eastAsia="仿宋_GB2312" w:hint="eastAsia"/>
          <w:b/>
          <w:sz w:val="32"/>
          <w:szCs w:val="32"/>
        </w:rPr>
        <w:t>甲方（盖章）：                       乙方（盖章）：</w:t>
      </w:r>
    </w:p>
    <w:p w:rsidR="009F54E0" w:rsidRDefault="0072125C">
      <w:pPr>
        <w:spacing w:line="560" w:lineRule="exact"/>
        <w:rPr>
          <w:rFonts w:ascii="仿宋_GB2312" w:eastAsia="仿宋_GB2312"/>
          <w:sz w:val="32"/>
          <w:szCs w:val="32"/>
        </w:rPr>
      </w:pPr>
      <w:r>
        <w:rPr>
          <w:rFonts w:ascii="仿宋_GB2312" w:eastAsia="仿宋_GB2312" w:hint="eastAsia"/>
          <w:sz w:val="32"/>
          <w:szCs w:val="32"/>
        </w:rPr>
        <w:t>法定代表人/                         法定代表人/</w:t>
      </w:r>
    </w:p>
    <w:p w:rsidR="009F54E0" w:rsidRDefault="0072125C">
      <w:pPr>
        <w:spacing w:line="560" w:lineRule="exact"/>
        <w:rPr>
          <w:rFonts w:ascii="仿宋_GB2312" w:eastAsia="仿宋_GB2312" w:hAnsi="宋体"/>
          <w:sz w:val="32"/>
          <w:szCs w:val="32"/>
        </w:rPr>
      </w:pPr>
      <w:r>
        <w:rPr>
          <w:rFonts w:ascii="仿宋_GB2312" w:eastAsia="仿宋_GB2312" w:hAnsi="宋体" w:hint="eastAsia"/>
          <w:sz w:val="32"/>
          <w:szCs w:val="32"/>
        </w:rPr>
        <w:t>委托代理人：</w:t>
      </w:r>
      <w:r>
        <w:rPr>
          <w:rFonts w:ascii="仿宋_GB2312" w:eastAsia="仿宋_GB2312" w:hint="eastAsia"/>
          <w:sz w:val="32"/>
          <w:szCs w:val="32"/>
        </w:rPr>
        <w:t xml:space="preserve">       </w:t>
      </w:r>
      <w:r>
        <w:rPr>
          <w:rFonts w:ascii="仿宋_GB2312" w:eastAsia="仿宋_GB2312" w:hAnsi="宋体" w:hint="eastAsia"/>
          <w:sz w:val="32"/>
          <w:szCs w:val="32"/>
        </w:rPr>
        <w:t xml:space="preserve">                 委托代理人： </w:t>
      </w:r>
    </w:p>
    <w:p w:rsidR="009F54E0" w:rsidRDefault="0072125C">
      <w:pPr>
        <w:spacing w:line="560" w:lineRule="exact"/>
        <w:rPr>
          <w:rFonts w:ascii="仿宋_GB2312" w:eastAsia="仿宋_GB2312"/>
          <w:b/>
          <w:sz w:val="32"/>
          <w:szCs w:val="32"/>
        </w:rPr>
      </w:pPr>
      <w:r>
        <w:rPr>
          <w:rFonts w:ascii="仿宋_GB2312" w:eastAsia="仿宋_GB2312" w:hint="eastAsia"/>
          <w:sz w:val="32"/>
          <w:szCs w:val="32"/>
        </w:rPr>
        <w:t xml:space="preserve">证件号码：                      </w:t>
      </w:r>
      <w:r>
        <w:rPr>
          <w:rFonts w:ascii="仿宋_GB2312" w:eastAsia="仿宋_GB2312"/>
          <w:sz w:val="32"/>
          <w:szCs w:val="32"/>
        </w:rPr>
        <w:t xml:space="preserve">    </w:t>
      </w:r>
      <w:r>
        <w:rPr>
          <w:rFonts w:ascii="仿宋_GB2312" w:eastAsia="仿宋_GB2312" w:hint="eastAsia"/>
          <w:sz w:val="32"/>
          <w:szCs w:val="32"/>
        </w:rPr>
        <w:t>证件号码：</w:t>
      </w:r>
    </w:p>
    <w:p w:rsidR="009F54E0" w:rsidRDefault="0072125C">
      <w:pPr>
        <w:spacing w:line="560" w:lineRule="exact"/>
        <w:rPr>
          <w:rFonts w:ascii="仿宋_GB2312" w:eastAsia="仿宋_GB2312"/>
          <w:sz w:val="32"/>
          <w:szCs w:val="32"/>
        </w:rPr>
      </w:pPr>
      <w:bookmarkStart w:id="9" w:name="_Hlk3969611"/>
      <w:r>
        <w:rPr>
          <w:rFonts w:ascii="仿宋_GB2312" w:eastAsia="仿宋_GB2312" w:hint="eastAsia"/>
          <w:sz w:val="32"/>
          <w:szCs w:val="32"/>
        </w:rPr>
        <w:t>其它联系方式：                      其它联系方式：</w:t>
      </w:r>
      <w:bookmarkEnd w:id="9"/>
    </w:p>
    <w:p w:rsidR="009F54E0" w:rsidRDefault="0072125C">
      <w:pPr>
        <w:spacing w:line="560" w:lineRule="exact"/>
        <w:rPr>
          <w:rFonts w:ascii="仿宋_GB2312" w:eastAsia="仿宋_GB2312"/>
          <w:sz w:val="32"/>
          <w:szCs w:val="32"/>
        </w:rPr>
      </w:pPr>
      <w:r>
        <w:rPr>
          <w:rFonts w:ascii="仿宋_GB2312" w:eastAsia="仿宋_GB2312" w:hint="eastAsia"/>
          <w:sz w:val="32"/>
          <w:szCs w:val="32"/>
          <w:u w:val="single"/>
        </w:rPr>
        <w:t xml:space="preserve">     </w:t>
      </w:r>
      <w:r>
        <w:rPr>
          <w:rFonts w:ascii="仿宋_GB2312" w:eastAsia="仿宋_GB2312" w:hint="eastAsia"/>
          <w:sz w:val="32"/>
          <w:szCs w:val="32"/>
        </w:rPr>
        <w:t>年</w:t>
      </w:r>
      <w:r>
        <w:rPr>
          <w:rFonts w:ascii="仿宋_GB2312" w:eastAsia="仿宋_GB2312" w:hint="eastAsia"/>
          <w:sz w:val="32"/>
          <w:szCs w:val="32"/>
          <w:u w:val="single"/>
        </w:rPr>
        <w:t xml:space="preserve">   </w:t>
      </w:r>
      <w:r>
        <w:rPr>
          <w:rFonts w:ascii="仿宋_GB2312" w:eastAsia="仿宋_GB2312" w:hint="eastAsia"/>
          <w:sz w:val="32"/>
          <w:szCs w:val="32"/>
        </w:rPr>
        <w:t>月</w:t>
      </w:r>
      <w:r>
        <w:rPr>
          <w:rFonts w:ascii="仿宋_GB2312" w:eastAsia="仿宋_GB2312" w:hint="eastAsia"/>
          <w:sz w:val="32"/>
          <w:szCs w:val="32"/>
          <w:u w:val="single"/>
        </w:rPr>
        <w:t xml:space="preserve">  </w:t>
      </w:r>
      <w:r>
        <w:rPr>
          <w:rFonts w:ascii="仿宋_GB2312" w:eastAsia="仿宋_GB2312"/>
          <w:sz w:val="32"/>
          <w:szCs w:val="32"/>
          <w:u w:val="single"/>
        </w:rPr>
        <w:t xml:space="preserve"> </w:t>
      </w:r>
      <w:r>
        <w:rPr>
          <w:rFonts w:ascii="仿宋_GB2312" w:eastAsia="仿宋_GB2312" w:hint="eastAsia"/>
          <w:sz w:val="32"/>
          <w:szCs w:val="32"/>
        </w:rPr>
        <w:t xml:space="preserve">日               </w:t>
      </w:r>
      <w:r>
        <w:rPr>
          <w:rFonts w:ascii="仿宋_GB2312" w:eastAsia="仿宋_GB2312"/>
          <w:sz w:val="32"/>
          <w:szCs w:val="32"/>
        </w:rPr>
        <w:t xml:space="preserve">   </w:t>
      </w:r>
      <w:r>
        <w:rPr>
          <w:rFonts w:ascii="仿宋_GB2312" w:eastAsia="仿宋_GB2312" w:hint="eastAsia"/>
          <w:sz w:val="32"/>
          <w:szCs w:val="32"/>
        </w:rPr>
        <w:t xml:space="preserve"> </w:t>
      </w:r>
      <w:r>
        <w:rPr>
          <w:rFonts w:ascii="仿宋_GB2312" w:eastAsia="仿宋_GB2312" w:hint="eastAsia"/>
          <w:sz w:val="32"/>
          <w:szCs w:val="32"/>
          <w:u w:val="single"/>
        </w:rPr>
        <w:t xml:space="preserve">   </w:t>
      </w:r>
      <w:r>
        <w:rPr>
          <w:rFonts w:ascii="仿宋_GB2312" w:eastAsia="仿宋_GB2312"/>
          <w:sz w:val="32"/>
          <w:szCs w:val="32"/>
          <w:u w:val="single"/>
        </w:rPr>
        <w:t xml:space="preserve">  </w:t>
      </w:r>
      <w:r>
        <w:rPr>
          <w:rFonts w:ascii="仿宋_GB2312" w:eastAsia="仿宋_GB2312" w:hint="eastAsia"/>
          <w:sz w:val="32"/>
          <w:szCs w:val="32"/>
        </w:rPr>
        <w:t>年</w:t>
      </w:r>
      <w:r>
        <w:rPr>
          <w:rFonts w:ascii="仿宋_GB2312" w:eastAsia="仿宋_GB2312" w:hint="eastAsia"/>
          <w:sz w:val="32"/>
          <w:szCs w:val="32"/>
          <w:u w:val="single"/>
        </w:rPr>
        <w:t xml:space="preserve">   </w:t>
      </w:r>
      <w:r>
        <w:rPr>
          <w:rFonts w:ascii="仿宋_GB2312" w:eastAsia="仿宋_GB2312" w:hint="eastAsia"/>
          <w:sz w:val="32"/>
          <w:szCs w:val="32"/>
        </w:rPr>
        <w:t>月</w:t>
      </w:r>
      <w:r>
        <w:rPr>
          <w:rFonts w:ascii="仿宋_GB2312" w:eastAsia="仿宋_GB2312" w:hint="eastAsia"/>
          <w:sz w:val="32"/>
          <w:szCs w:val="32"/>
          <w:u w:val="single"/>
        </w:rPr>
        <w:t xml:space="preserve">   </w:t>
      </w:r>
      <w:r>
        <w:rPr>
          <w:rFonts w:ascii="仿宋_GB2312" w:eastAsia="仿宋_GB2312" w:hint="eastAsia"/>
          <w:sz w:val="32"/>
          <w:szCs w:val="32"/>
        </w:rPr>
        <w:t>日</w:t>
      </w:r>
    </w:p>
    <w:p w:rsidR="00B51154" w:rsidRDefault="00B51154">
      <w:pPr>
        <w:spacing w:line="560" w:lineRule="exact"/>
        <w:ind w:firstLine="600"/>
        <w:rPr>
          <w:rFonts w:ascii="仿宋_GB2312" w:eastAsia="仿宋_GB2312"/>
          <w:sz w:val="32"/>
          <w:szCs w:val="32"/>
        </w:rPr>
      </w:pPr>
    </w:p>
    <w:p w:rsidR="001778B1" w:rsidRDefault="00541735" w:rsidP="001778B1">
      <w:pPr>
        <w:spacing w:line="560" w:lineRule="exact"/>
        <w:ind w:firstLine="600"/>
        <w:rPr>
          <w:rFonts w:ascii="仿宋_GB2312" w:eastAsia="仿宋_GB2312"/>
          <w:sz w:val="32"/>
          <w:szCs w:val="32"/>
        </w:rPr>
      </w:pPr>
      <w:r>
        <w:rPr>
          <w:rFonts w:ascii="仿宋_GB2312" w:eastAsia="仿宋_GB2312"/>
          <w:sz w:val="32"/>
          <w:szCs w:val="32"/>
        </w:rPr>
        <w:br w:type="page"/>
      </w:r>
      <w:r w:rsidR="0072125C">
        <w:rPr>
          <w:rFonts w:ascii="仿宋_GB2312" w:eastAsia="仿宋_GB2312" w:hint="eastAsia"/>
          <w:sz w:val="32"/>
          <w:szCs w:val="32"/>
        </w:rPr>
        <w:lastRenderedPageBreak/>
        <w:t>经审查，该合同以穗租备         号予以登记备案。</w:t>
      </w:r>
    </w:p>
    <w:p w:rsidR="001778B1" w:rsidRDefault="0072125C" w:rsidP="001778B1">
      <w:pPr>
        <w:spacing w:line="560" w:lineRule="exact"/>
        <w:rPr>
          <w:rFonts w:ascii="仿宋_GB2312" w:eastAsia="仿宋_GB2312"/>
          <w:sz w:val="32"/>
          <w:szCs w:val="32"/>
        </w:rPr>
      </w:pPr>
      <w:r>
        <w:rPr>
          <w:rFonts w:ascii="仿宋_GB2312" w:eastAsia="仿宋_GB2312" w:hint="eastAsia"/>
          <w:sz w:val="32"/>
          <w:szCs w:val="32"/>
        </w:rPr>
        <w:t>经办人：      租赁登记备案机关（签章）     年   月    日</w:t>
      </w:r>
    </w:p>
    <w:p w:rsidR="001778B1" w:rsidRDefault="001778B1" w:rsidP="001778B1">
      <w:pPr>
        <w:spacing w:line="560" w:lineRule="exact"/>
        <w:ind w:firstLine="600"/>
        <w:rPr>
          <w:rFonts w:ascii="仿宋_GB2312" w:eastAsia="仿宋_GB2312"/>
          <w:sz w:val="32"/>
          <w:szCs w:val="32"/>
        </w:rPr>
      </w:pPr>
    </w:p>
    <w:p w:rsidR="001778B1" w:rsidRDefault="0072125C" w:rsidP="001778B1">
      <w:pPr>
        <w:spacing w:line="560" w:lineRule="exact"/>
        <w:ind w:firstLine="600"/>
        <w:rPr>
          <w:rFonts w:ascii="仿宋_GB2312" w:eastAsia="仿宋_GB2312"/>
          <w:sz w:val="32"/>
          <w:szCs w:val="32"/>
        </w:rPr>
      </w:pPr>
      <w:r>
        <w:rPr>
          <w:rFonts w:ascii="仿宋_GB2312" w:eastAsia="仿宋_GB2312" w:hint="eastAsia"/>
          <w:sz w:val="32"/>
          <w:szCs w:val="32"/>
        </w:rPr>
        <w:t>经审查，该合同以穗租备              号予以登记备案，</w:t>
      </w:r>
    </w:p>
    <w:p w:rsidR="001778B1" w:rsidRDefault="0072125C" w:rsidP="001778B1">
      <w:pPr>
        <w:spacing w:line="560" w:lineRule="exact"/>
        <w:rPr>
          <w:rFonts w:ascii="仿宋_GB2312" w:eastAsia="仿宋_GB2312"/>
          <w:sz w:val="32"/>
          <w:szCs w:val="32"/>
        </w:rPr>
      </w:pPr>
      <w:r>
        <w:rPr>
          <w:rFonts w:ascii="仿宋_GB2312" w:eastAsia="仿宋_GB2312" w:hint="eastAsia"/>
          <w:sz w:val="32"/>
          <w:szCs w:val="32"/>
        </w:rPr>
        <w:t>但该房屋具有《广州市房屋租赁管理规定》第   条第   项情形，或出租人未履行第   条     款义务，予以注记。</w:t>
      </w:r>
    </w:p>
    <w:p w:rsidR="001778B1" w:rsidRDefault="0072125C" w:rsidP="001778B1">
      <w:pPr>
        <w:spacing w:line="560" w:lineRule="exact"/>
        <w:rPr>
          <w:rFonts w:ascii="仿宋_GB2312" w:eastAsia="仿宋_GB2312"/>
          <w:sz w:val="32"/>
          <w:szCs w:val="32"/>
        </w:rPr>
      </w:pPr>
      <w:r>
        <w:rPr>
          <w:rFonts w:ascii="仿宋_GB2312" w:eastAsia="仿宋_GB2312" w:hint="eastAsia"/>
          <w:sz w:val="32"/>
          <w:szCs w:val="32"/>
        </w:rPr>
        <w:t>经办人：       租赁登记备案机关（签章）      年   月   日</w:t>
      </w:r>
    </w:p>
    <w:p w:rsidR="001778B1" w:rsidRDefault="001778B1" w:rsidP="001778B1">
      <w:pPr>
        <w:spacing w:line="560" w:lineRule="exact"/>
        <w:rPr>
          <w:rFonts w:ascii="仿宋_GB2312" w:eastAsia="仿宋_GB2312"/>
          <w:sz w:val="32"/>
          <w:szCs w:val="32"/>
        </w:rPr>
      </w:pPr>
    </w:p>
    <w:p w:rsidR="001778B1" w:rsidRDefault="0072125C" w:rsidP="001778B1">
      <w:pPr>
        <w:spacing w:line="560" w:lineRule="exact"/>
        <w:ind w:firstLine="600"/>
        <w:rPr>
          <w:rFonts w:ascii="仿宋_GB2312" w:eastAsia="仿宋_GB2312"/>
          <w:sz w:val="32"/>
          <w:szCs w:val="32"/>
        </w:rPr>
      </w:pPr>
      <w:r>
        <w:rPr>
          <w:rFonts w:ascii="仿宋_GB2312" w:eastAsia="仿宋_GB2312" w:hint="eastAsia"/>
          <w:sz w:val="32"/>
          <w:szCs w:val="32"/>
        </w:rPr>
        <w:t>经审查，该物业的出租人已按照《</w:t>
      </w:r>
      <w:r>
        <w:rPr>
          <w:rFonts w:ascii="仿宋_GB2312" w:eastAsia="仿宋_GB2312" w:hint="eastAsia"/>
          <w:sz w:val="32"/>
          <w:szCs w:val="32"/>
          <w:u w:val="single"/>
        </w:rPr>
        <w:t xml:space="preserve">        </w:t>
      </w:r>
      <w:r>
        <w:rPr>
          <w:rFonts w:ascii="仿宋_GB2312" w:eastAsia="仿宋_GB2312" w:hint="eastAsia"/>
          <w:sz w:val="32"/>
          <w:szCs w:val="32"/>
        </w:rPr>
        <w:t>房屋租赁管理规定》规定整改完毕，符合出租条件，注销注记。</w:t>
      </w:r>
    </w:p>
    <w:p w:rsidR="001778B1" w:rsidRDefault="0072125C" w:rsidP="001778B1">
      <w:pPr>
        <w:spacing w:line="560" w:lineRule="exact"/>
        <w:rPr>
          <w:rFonts w:ascii="仿宋_GB2312" w:eastAsia="仿宋_GB2312"/>
          <w:sz w:val="32"/>
          <w:szCs w:val="32"/>
        </w:rPr>
      </w:pPr>
      <w:r>
        <w:rPr>
          <w:rFonts w:ascii="仿宋_GB2312" w:eastAsia="仿宋_GB2312" w:hint="eastAsia"/>
          <w:sz w:val="32"/>
          <w:szCs w:val="32"/>
        </w:rPr>
        <w:t>经办人：       租赁登记备案机关（签章）      年   月   日</w:t>
      </w:r>
    </w:p>
    <w:p w:rsidR="001778B1" w:rsidRDefault="001778B1" w:rsidP="001778B1">
      <w:pPr>
        <w:spacing w:line="560" w:lineRule="exact"/>
        <w:rPr>
          <w:rFonts w:ascii="仿宋_GB2312" w:eastAsia="仿宋_GB2312"/>
          <w:sz w:val="32"/>
          <w:szCs w:val="32"/>
        </w:rPr>
      </w:pPr>
    </w:p>
    <w:p w:rsidR="001778B1" w:rsidRDefault="0072125C" w:rsidP="001778B1">
      <w:pPr>
        <w:spacing w:line="560" w:lineRule="exact"/>
        <w:ind w:firstLine="600"/>
        <w:rPr>
          <w:rFonts w:ascii="仿宋_GB2312" w:eastAsia="仿宋_GB2312"/>
          <w:sz w:val="32"/>
          <w:szCs w:val="32"/>
        </w:rPr>
      </w:pPr>
      <w:r>
        <w:rPr>
          <w:rFonts w:ascii="仿宋_GB2312" w:eastAsia="仿宋_GB2312" w:hint="eastAsia"/>
          <w:sz w:val="32"/>
          <w:szCs w:val="32"/>
        </w:rPr>
        <w:t>经审查，该合同以穗租终           号予以注销登记备案。</w:t>
      </w:r>
    </w:p>
    <w:p w:rsidR="001778B1" w:rsidRDefault="0072125C" w:rsidP="001778B1">
      <w:pPr>
        <w:spacing w:line="560" w:lineRule="exact"/>
        <w:rPr>
          <w:rFonts w:ascii="仿宋_GB2312" w:eastAsia="仿宋_GB2312"/>
          <w:sz w:val="32"/>
          <w:szCs w:val="32"/>
        </w:rPr>
      </w:pPr>
      <w:r>
        <w:rPr>
          <w:rFonts w:ascii="仿宋_GB2312" w:eastAsia="仿宋_GB2312" w:hint="eastAsia"/>
          <w:sz w:val="32"/>
          <w:szCs w:val="32"/>
        </w:rPr>
        <w:t>经办人：       租赁登记备案机关（签章）      年   月   日</w:t>
      </w:r>
    </w:p>
    <w:p w:rsidR="00032E0C" w:rsidRDefault="00EE7A81" w:rsidP="00032E0C">
      <w:pPr>
        <w:adjustRightInd w:val="0"/>
        <w:snapToGrid w:val="0"/>
        <w:spacing w:beforeLines="50" w:before="156" w:line="360" w:lineRule="auto"/>
        <w:rPr>
          <w:rFonts w:ascii="黑体" w:eastAsia="黑体" w:hAnsi="黑体"/>
          <w:sz w:val="32"/>
          <w:szCs w:val="32"/>
        </w:rPr>
      </w:pPr>
      <w:r>
        <w:rPr>
          <w:rFonts w:ascii="仿宋_GB2312" w:eastAsia="仿宋_GB2312"/>
          <w:sz w:val="32"/>
          <w:szCs w:val="32"/>
        </w:rPr>
        <w:br w:type="page"/>
      </w:r>
      <w:r w:rsidR="0072125C">
        <w:rPr>
          <w:rFonts w:ascii="黑体" w:eastAsia="黑体" w:hAnsi="黑体" w:hint="eastAsia"/>
          <w:sz w:val="32"/>
          <w:szCs w:val="32"/>
        </w:rPr>
        <w:lastRenderedPageBreak/>
        <w:t>附件1</w:t>
      </w:r>
    </w:p>
    <w:p w:rsidR="00032E0C" w:rsidRPr="00ED19FA" w:rsidRDefault="0072125C" w:rsidP="00032E0C">
      <w:pPr>
        <w:spacing w:line="560" w:lineRule="exact"/>
        <w:jc w:val="center"/>
        <w:rPr>
          <w:rFonts w:ascii="仿宋_GB2312" w:eastAsia="仿宋_GB2312" w:hAnsi="宋体" w:cs="宋体"/>
          <w:sz w:val="32"/>
          <w:szCs w:val="32"/>
        </w:rPr>
      </w:pPr>
      <w:r>
        <w:rPr>
          <w:rFonts w:ascii="方正小标宋简体" w:eastAsia="方正小标宋简体" w:hAnsi="宋体" w:hint="eastAsia"/>
          <w:b/>
          <w:sz w:val="44"/>
          <w:szCs w:val="44"/>
        </w:rPr>
        <w:t>物业交接清单</w:t>
      </w:r>
    </w:p>
    <w:p w:rsidR="00032E0C" w:rsidRDefault="0072125C" w:rsidP="00032E0C">
      <w:pPr>
        <w:spacing w:line="360" w:lineRule="auto"/>
        <w:jc w:val="center"/>
        <w:rPr>
          <w:rFonts w:ascii="方正小标宋简体" w:eastAsia="方正小标宋简体" w:hAnsi="宋体" w:cs="宋体"/>
          <w:b/>
          <w:kern w:val="0"/>
          <w:szCs w:val="21"/>
        </w:rPr>
      </w:pPr>
      <w:r>
        <w:rPr>
          <w:rFonts w:ascii="方正小标宋简体" w:eastAsia="方正小标宋简体" w:hAnsi="宋体" w:cs="宋体" w:hint="eastAsia"/>
          <w:b/>
          <w:kern w:val="0"/>
          <w:sz w:val="28"/>
          <w:szCs w:val="28"/>
        </w:rPr>
        <w:t>附属电器、装修、设备、设施状况及损赔</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1423"/>
        <w:gridCol w:w="1985"/>
        <w:gridCol w:w="288"/>
        <w:gridCol w:w="775"/>
        <w:gridCol w:w="1063"/>
        <w:gridCol w:w="1063"/>
        <w:gridCol w:w="1063"/>
      </w:tblGrid>
      <w:tr w:rsidR="00BA1BA7" w:rsidTr="00DD1685">
        <w:trPr>
          <w:cantSplit/>
          <w:trHeight w:val="544"/>
          <w:jc w:val="center"/>
        </w:trPr>
        <w:tc>
          <w:tcPr>
            <w:tcW w:w="2831" w:type="dxa"/>
            <w:gridSpan w:val="2"/>
            <w:vAlign w:val="center"/>
          </w:tcPr>
          <w:p w:rsidR="00032E0C" w:rsidRDefault="0072125C" w:rsidP="00DD1685">
            <w:pPr>
              <w:spacing w:line="360" w:lineRule="auto"/>
              <w:jc w:val="center"/>
              <w:rPr>
                <w:rFonts w:ascii="宋体" w:hAnsi="宋体" w:cs="宋体"/>
                <w:b/>
                <w:kern w:val="0"/>
                <w:szCs w:val="21"/>
              </w:rPr>
            </w:pPr>
            <w:r>
              <w:rPr>
                <w:rFonts w:ascii="宋体" w:hAnsi="宋体" w:cs="宋体" w:hint="eastAsia"/>
                <w:b/>
                <w:kern w:val="0"/>
                <w:szCs w:val="21"/>
              </w:rPr>
              <w:t>名称</w:t>
            </w:r>
          </w:p>
        </w:tc>
        <w:tc>
          <w:tcPr>
            <w:tcW w:w="1985" w:type="dxa"/>
            <w:vAlign w:val="center"/>
          </w:tcPr>
          <w:p w:rsidR="00032E0C" w:rsidRDefault="0072125C" w:rsidP="00DD1685">
            <w:pPr>
              <w:spacing w:line="360" w:lineRule="auto"/>
              <w:jc w:val="center"/>
              <w:rPr>
                <w:rFonts w:ascii="宋体" w:hAnsi="宋体" w:cs="宋体"/>
                <w:b/>
                <w:kern w:val="0"/>
                <w:szCs w:val="21"/>
              </w:rPr>
            </w:pPr>
            <w:r>
              <w:rPr>
                <w:rFonts w:ascii="宋体" w:hAnsi="宋体" w:cs="宋体" w:hint="eastAsia"/>
                <w:b/>
                <w:kern w:val="0"/>
                <w:szCs w:val="21"/>
              </w:rPr>
              <w:t>品牌</w:t>
            </w:r>
          </w:p>
        </w:tc>
        <w:tc>
          <w:tcPr>
            <w:tcW w:w="1063" w:type="dxa"/>
            <w:gridSpan w:val="2"/>
            <w:vAlign w:val="center"/>
          </w:tcPr>
          <w:p w:rsidR="00032E0C" w:rsidRDefault="0072125C" w:rsidP="00DD1685">
            <w:pPr>
              <w:spacing w:line="360" w:lineRule="auto"/>
              <w:jc w:val="center"/>
              <w:rPr>
                <w:rFonts w:ascii="宋体" w:hAnsi="宋体" w:cs="宋体"/>
                <w:b/>
                <w:kern w:val="0"/>
                <w:szCs w:val="21"/>
              </w:rPr>
            </w:pPr>
            <w:r>
              <w:rPr>
                <w:rFonts w:ascii="宋体" w:hAnsi="宋体" w:cs="宋体" w:hint="eastAsia"/>
                <w:b/>
                <w:kern w:val="0"/>
                <w:szCs w:val="21"/>
              </w:rPr>
              <w:t>单位</w:t>
            </w:r>
          </w:p>
        </w:tc>
        <w:tc>
          <w:tcPr>
            <w:tcW w:w="1063" w:type="dxa"/>
            <w:vAlign w:val="center"/>
          </w:tcPr>
          <w:p w:rsidR="00032E0C" w:rsidRDefault="0072125C" w:rsidP="00DD1685">
            <w:pPr>
              <w:spacing w:line="360" w:lineRule="auto"/>
              <w:jc w:val="center"/>
              <w:rPr>
                <w:rFonts w:ascii="宋体" w:hAnsi="宋体" w:cs="宋体"/>
                <w:b/>
                <w:kern w:val="0"/>
                <w:szCs w:val="21"/>
              </w:rPr>
            </w:pPr>
            <w:r>
              <w:rPr>
                <w:rFonts w:ascii="宋体" w:hAnsi="宋体" w:cs="宋体" w:hint="eastAsia"/>
                <w:b/>
                <w:kern w:val="0"/>
                <w:szCs w:val="21"/>
              </w:rPr>
              <w:t>数量</w:t>
            </w:r>
          </w:p>
        </w:tc>
        <w:tc>
          <w:tcPr>
            <w:tcW w:w="1063" w:type="dxa"/>
            <w:vAlign w:val="center"/>
          </w:tcPr>
          <w:p w:rsidR="00032E0C" w:rsidRDefault="0072125C" w:rsidP="00DD1685">
            <w:pPr>
              <w:spacing w:line="360" w:lineRule="auto"/>
              <w:jc w:val="center"/>
              <w:rPr>
                <w:rFonts w:ascii="宋体" w:hAnsi="宋体" w:cs="宋体"/>
                <w:b/>
                <w:kern w:val="0"/>
                <w:szCs w:val="21"/>
              </w:rPr>
            </w:pPr>
            <w:r>
              <w:rPr>
                <w:rFonts w:ascii="宋体" w:hAnsi="宋体" w:cs="宋体" w:hint="eastAsia"/>
                <w:b/>
                <w:kern w:val="0"/>
                <w:szCs w:val="21"/>
              </w:rPr>
              <w:t>单价</w:t>
            </w:r>
          </w:p>
        </w:tc>
        <w:tc>
          <w:tcPr>
            <w:tcW w:w="1063" w:type="dxa"/>
            <w:tcBorders>
              <w:right w:val="double" w:sz="4" w:space="0" w:color="auto"/>
            </w:tcBorders>
            <w:vAlign w:val="center"/>
          </w:tcPr>
          <w:p w:rsidR="00032E0C" w:rsidRDefault="0072125C" w:rsidP="00DD1685">
            <w:pPr>
              <w:spacing w:line="360" w:lineRule="auto"/>
              <w:jc w:val="center"/>
              <w:rPr>
                <w:rFonts w:ascii="宋体" w:hAnsi="宋体" w:cs="宋体"/>
                <w:b/>
                <w:kern w:val="0"/>
                <w:szCs w:val="21"/>
              </w:rPr>
            </w:pPr>
            <w:r>
              <w:rPr>
                <w:rFonts w:ascii="宋体" w:hAnsi="宋体" w:cs="宋体" w:hint="eastAsia"/>
                <w:b/>
                <w:kern w:val="0"/>
                <w:szCs w:val="21"/>
              </w:rPr>
              <w:t>损赔额</w:t>
            </w:r>
          </w:p>
        </w:tc>
      </w:tr>
      <w:tr w:rsidR="00BA1BA7" w:rsidTr="00DD1685">
        <w:trPr>
          <w:cantSplit/>
          <w:trHeight w:val="544"/>
          <w:jc w:val="center"/>
        </w:trPr>
        <w:tc>
          <w:tcPr>
            <w:tcW w:w="2831" w:type="dxa"/>
            <w:gridSpan w:val="2"/>
            <w:vAlign w:val="center"/>
          </w:tcPr>
          <w:p w:rsidR="00032E0C" w:rsidRDefault="00032E0C" w:rsidP="00DD1685">
            <w:pPr>
              <w:widowControl/>
              <w:spacing w:line="360" w:lineRule="auto"/>
              <w:jc w:val="center"/>
              <w:rPr>
                <w:rFonts w:ascii="宋体" w:hAnsi="宋体" w:cs="宋体"/>
                <w:kern w:val="0"/>
                <w:szCs w:val="21"/>
              </w:rPr>
            </w:pPr>
          </w:p>
        </w:tc>
        <w:tc>
          <w:tcPr>
            <w:tcW w:w="1985" w:type="dxa"/>
            <w:vAlign w:val="center"/>
          </w:tcPr>
          <w:p w:rsidR="00032E0C" w:rsidRDefault="00032E0C" w:rsidP="00DD1685">
            <w:pPr>
              <w:spacing w:line="360" w:lineRule="auto"/>
              <w:jc w:val="center"/>
              <w:rPr>
                <w:rFonts w:ascii="宋体" w:hAnsi="宋体" w:cs="宋体"/>
                <w:bCs/>
                <w:kern w:val="0"/>
                <w:szCs w:val="21"/>
              </w:rPr>
            </w:pPr>
          </w:p>
        </w:tc>
        <w:tc>
          <w:tcPr>
            <w:tcW w:w="1063" w:type="dxa"/>
            <w:gridSpan w:val="2"/>
            <w:vAlign w:val="center"/>
          </w:tcPr>
          <w:p w:rsidR="00032E0C" w:rsidRDefault="00032E0C" w:rsidP="00DD1685">
            <w:pPr>
              <w:spacing w:line="360" w:lineRule="auto"/>
              <w:jc w:val="center"/>
              <w:rPr>
                <w:rFonts w:ascii="宋体" w:hAnsi="宋体" w:cs="宋体"/>
                <w:bCs/>
                <w:kern w:val="0"/>
                <w:szCs w:val="21"/>
              </w:rPr>
            </w:pPr>
          </w:p>
        </w:tc>
        <w:tc>
          <w:tcPr>
            <w:tcW w:w="1063" w:type="dxa"/>
            <w:vAlign w:val="center"/>
          </w:tcPr>
          <w:p w:rsidR="00032E0C" w:rsidRDefault="00032E0C" w:rsidP="00DD1685">
            <w:pPr>
              <w:spacing w:line="360" w:lineRule="auto"/>
              <w:jc w:val="center"/>
              <w:rPr>
                <w:rFonts w:ascii="宋体" w:hAnsi="宋体" w:cs="宋体"/>
                <w:bCs/>
                <w:kern w:val="0"/>
                <w:szCs w:val="21"/>
              </w:rPr>
            </w:pPr>
          </w:p>
        </w:tc>
        <w:tc>
          <w:tcPr>
            <w:tcW w:w="1063" w:type="dxa"/>
            <w:vAlign w:val="center"/>
          </w:tcPr>
          <w:p w:rsidR="00032E0C" w:rsidRDefault="00032E0C" w:rsidP="00DD1685">
            <w:pPr>
              <w:spacing w:line="360" w:lineRule="auto"/>
              <w:jc w:val="center"/>
              <w:rPr>
                <w:rFonts w:ascii="宋体" w:hAnsi="宋体" w:cs="宋体"/>
                <w:bCs/>
                <w:kern w:val="0"/>
                <w:szCs w:val="21"/>
              </w:rPr>
            </w:pPr>
          </w:p>
        </w:tc>
        <w:tc>
          <w:tcPr>
            <w:tcW w:w="1063" w:type="dxa"/>
            <w:tcBorders>
              <w:right w:val="double" w:sz="4" w:space="0" w:color="auto"/>
            </w:tcBorders>
            <w:vAlign w:val="center"/>
          </w:tcPr>
          <w:p w:rsidR="00032E0C" w:rsidRDefault="00032E0C" w:rsidP="00DD1685">
            <w:pPr>
              <w:spacing w:line="360" w:lineRule="auto"/>
              <w:jc w:val="center"/>
              <w:rPr>
                <w:rFonts w:ascii="宋体" w:hAnsi="宋体" w:cs="宋体"/>
                <w:bCs/>
                <w:kern w:val="0"/>
                <w:szCs w:val="21"/>
              </w:rPr>
            </w:pPr>
          </w:p>
        </w:tc>
      </w:tr>
      <w:tr w:rsidR="00BA1BA7" w:rsidTr="00DD1685">
        <w:trPr>
          <w:cantSplit/>
          <w:trHeight w:val="544"/>
          <w:jc w:val="center"/>
        </w:trPr>
        <w:tc>
          <w:tcPr>
            <w:tcW w:w="2831" w:type="dxa"/>
            <w:gridSpan w:val="2"/>
            <w:vAlign w:val="center"/>
          </w:tcPr>
          <w:p w:rsidR="00032E0C" w:rsidRDefault="00032E0C" w:rsidP="00DD1685">
            <w:pPr>
              <w:widowControl/>
              <w:spacing w:line="360" w:lineRule="auto"/>
              <w:jc w:val="center"/>
              <w:rPr>
                <w:rFonts w:ascii="宋体" w:hAnsi="宋体" w:cs="宋体"/>
                <w:kern w:val="0"/>
                <w:szCs w:val="21"/>
              </w:rPr>
            </w:pPr>
          </w:p>
        </w:tc>
        <w:tc>
          <w:tcPr>
            <w:tcW w:w="1985" w:type="dxa"/>
            <w:vAlign w:val="center"/>
          </w:tcPr>
          <w:p w:rsidR="00032E0C" w:rsidRDefault="00032E0C" w:rsidP="00DD1685">
            <w:pPr>
              <w:spacing w:line="360" w:lineRule="auto"/>
              <w:jc w:val="center"/>
              <w:rPr>
                <w:rFonts w:ascii="宋体" w:hAnsi="宋体" w:cs="宋体"/>
                <w:bCs/>
                <w:kern w:val="0"/>
                <w:szCs w:val="21"/>
              </w:rPr>
            </w:pPr>
          </w:p>
        </w:tc>
        <w:tc>
          <w:tcPr>
            <w:tcW w:w="1063" w:type="dxa"/>
            <w:gridSpan w:val="2"/>
            <w:vAlign w:val="center"/>
          </w:tcPr>
          <w:p w:rsidR="00032E0C" w:rsidRDefault="00032E0C" w:rsidP="00DD1685">
            <w:pPr>
              <w:spacing w:line="360" w:lineRule="auto"/>
              <w:jc w:val="center"/>
              <w:rPr>
                <w:rFonts w:ascii="宋体" w:hAnsi="宋体" w:cs="宋体"/>
                <w:bCs/>
                <w:kern w:val="0"/>
                <w:szCs w:val="21"/>
              </w:rPr>
            </w:pPr>
          </w:p>
        </w:tc>
        <w:tc>
          <w:tcPr>
            <w:tcW w:w="1063" w:type="dxa"/>
            <w:vAlign w:val="center"/>
          </w:tcPr>
          <w:p w:rsidR="00032E0C" w:rsidRDefault="00032E0C" w:rsidP="00DD1685">
            <w:pPr>
              <w:spacing w:line="360" w:lineRule="auto"/>
              <w:jc w:val="center"/>
              <w:rPr>
                <w:rFonts w:ascii="宋体" w:hAnsi="宋体" w:cs="宋体"/>
                <w:bCs/>
                <w:kern w:val="0"/>
                <w:szCs w:val="21"/>
              </w:rPr>
            </w:pPr>
          </w:p>
        </w:tc>
        <w:tc>
          <w:tcPr>
            <w:tcW w:w="1063" w:type="dxa"/>
            <w:vAlign w:val="center"/>
          </w:tcPr>
          <w:p w:rsidR="00032E0C" w:rsidRDefault="00032E0C" w:rsidP="00DD1685">
            <w:pPr>
              <w:spacing w:line="360" w:lineRule="auto"/>
              <w:jc w:val="center"/>
              <w:rPr>
                <w:rFonts w:ascii="宋体" w:hAnsi="宋体" w:cs="宋体"/>
                <w:bCs/>
                <w:kern w:val="0"/>
                <w:szCs w:val="21"/>
              </w:rPr>
            </w:pPr>
          </w:p>
        </w:tc>
        <w:tc>
          <w:tcPr>
            <w:tcW w:w="1063" w:type="dxa"/>
            <w:tcBorders>
              <w:right w:val="double" w:sz="4" w:space="0" w:color="auto"/>
            </w:tcBorders>
            <w:vAlign w:val="center"/>
          </w:tcPr>
          <w:p w:rsidR="00032E0C" w:rsidRDefault="00032E0C" w:rsidP="00DD1685">
            <w:pPr>
              <w:spacing w:line="360" w:lineRule="auto"/>
              <w:jc w:val="center"/>
              <w:rPr>
                <w:rFonts w:ascii="宋体" w:hAnsi="宋体" w:cs="宋体"/>
                <w:bCs/>
                <w:kern w:val="0"/>
                <w:szCs w:val="21"/>
              </w:rPr>
            </w:pPr>
          </w:p>
        </w:tc>
      </w:tr>
      <w:tr w:rsidR="00BA1BA7" w:rsidTr="00DD1685">
        <w:trPr>
          <w:cantSplit/>
          <w:trHeight w:val="544"/>
          <w:jc w:val="center"/>
        </w:trPr>
        <w:tc>
          <w:tcPr>
            <w:tcW w:w="2831" w:type="dxa"/>
            <w:gridSpan w:val="2"/>
            <w:vAlign w:val="center"/>
          </w:tcPr>
          <w:p w:rsidR="00032E0C" w:rsidRDefault="00032E0C" w:rsidP="00DD1685">
            <w:pPr>
              <w:widowControl/>
              <w:spacing w:line="360" w:lineRule="auto"/>
              <w:jc w:val="center"/>
              <w:rPr>
                <w:rFonts w:ascii="宋体" w:hAnsi="宋体" w:cs="宋体"/>
                <w:kern w:val="0"/>
                <w:szCs w:val="21"/>
              </w:rPr>
            </w:pPr>
          </w:p>
        </w:tc>
        <w:tc>
          <w:tcPr>
            <w:tcW w:w="1985" w:type="dxa"/>
            <w:vAlign w:val="center"/>
          </w:tcPr>
          <w:p w:rsidR="00032E0C" w:rsidRDefault="00032E0C" w:rsidP="00DD1685">
            <w:pPr>
              <w:spacing w:line="360" w:lineRule="auto"/>
              <w:jc w:val="center"/>
              <w:rPr>
                <w:rFonts w:ascii="宋体" w:hAnsi="宋体" w:cs="宋体"/>
                <w:bCs/>
                <w:kern w:val="0"/>
                <w:szCs w:val="21"/>
              </w:rPr>
            </w:pPr>
          </w:p>
        </w:tc>
        <w:tc>
          <w:tcPr>
            <w:tcW w:w="1063" w:type="dxa"/>
            <w:gridSpan w:val="2"/>
            <w:vAlign w:val="center"/>
          </w:tcPr>
          <w:p w:rsidR="00032E0C" w:rsidRDefault="00032E0C" w:rsidP="00DD1685">
            <w:pPr>
              <w:spacing w:line="360" w:lineRule="auto"/>
              <w:jc w:val="center"/>
              <w:rPr>
                <w:rFonts w:ascii="宋体" w:hAnsi="宋体" w:cs="宋体"/>
                <w:bCs/>
                <w:kern w:val="0"/>
                <w:szCs w:val="21"/>
              </w:rPr>
            </w:pPr>
          </w:p>
        </w:tc>
        <w:tc>
          <w:tcPr>
            <w:tcW w:w="1063" w:type="dxa"/>
            <w:vAlign w:val="center"/>
          </w:tcPr>
          <w:p w:rsidR="00032E0C" w:rsidRDefault="00032E0C" w:rsidP="00DD1685">
            <w:pPr>
              <w:spacing w:line="360" w:lineRule="auto"/>
              <w:jc w:val="center"/>
              <w:rPr>
                <w:rFonts w:ascii="宋体" w:hAnsi="宋体" w:cs="宋体"/>
                <w:bCs/>
                <w:kern w:val="0"/>
                <w:szCs w:val="21"/>
              </w:rPr>
            </w:pPr>
          </w:p>
        </w:tc>
        <w:tc>
          <w:tcPr>
            <w:tcW w:w="1063" w:type="dxa"/>
            <w:vAlign w:val="center"/>
          </w:tcPr>
          <w:p w:rsidR="00032E0C" w:rsidRDefault="00032E0C" w:rsidP="00DD1685">
            <w:pPr>
              <w:spacing w:line="360" w:lineRule="auto"/>
              <w:jc w:val="center"/>
              <w:rPr>
                <w:rFonts w:ascii="宋体" w:hAnsi="宋体" w:cs="宋体"/>
                <w:bCs/>
                <w:kern w:val="0"/>
                <w:szCs w:val="21"/>
              </w:rPr>
            </w:pPr>
          </w:p>
        </w:tc>
        <w:tc>
          <w:tcPr>
            <w:tcW w:w="1063" w:type="dxa"/>
            <w:tcBorders>
              <w:right w:val="double" w:sz="4" w:space="0" w:color="auto"/>
            </w:tcBorders>
            <w:vAlign w:val="center"/>
          </w:tcPr>
          <w:p w:rsidR="00032E0C" w:rsidRDefault="00032E0C" w:rsidP="00DD1685">
            <w:pPr>
              <w:spacing w:line="360" w:lineRule="auto"/>
              <w:jc w:val="center"/>
              <w:rPr>
                <w:rFonts w:ascii="宋体" w:hAnsi="宋体" w:cs="宋体"/>
                <w:bCs/>
                <w:kern w:val="0"/>
                <w:szCs w:val="21"/>
              </w:rPr>
            </w:pPr>
          </w:p>
        </w:tc>
      </w:tr>
      <w:tr w:rsidR="00BA1BA7" w:rsidTr="00DD1685">
        <w:trPr>
          <w:cantSplit/>
          <w:trHeight w:val="544"/>
          <w:jc w:val="center"/>
        </w:trPr>
        <w:tc>
          <w:tcPr>
            <w:tcW w:w="2831" w:type="dxa"/>
            <w:gridSpan w:val="2"/>
            <w:vAlign w:val="center"/>
          </w:tcPr>
          <w:p w:rsidR="00032E0C" w:rsidRDefault="00032E0C" w:rsidP="00DD1685">
            <w:pPr>
              <w:widowControl/>
              <w:spacing w:line="360" w:lineRule="auto"/>
              <w:jc w:val="center"/>
              <w:rPr>
                <w:rFonts w:ascii="宋体" w:hAnsi="宋体" w:cs="宋体"/>
                <w:kern w:val="0"/>
                <w:szCs w:val="21"/>
              </w:rPr>
            </w:pPr>
          </w:p>
        </w:tc>
        <w:tc>
          <w:tcPr>
            <w:tcW w:w="1985" w:type="dxa"/>
            <w:vAlign w:val="center"/>
          </w:tcPr>
          <w:p w:rsidR="00032E0C" w:rsidRDefault="00032E0C" w:rsidP="00DD1685">
            <w:pPr>
              <w:spacing w:line="360" w:lineRule="auto"/>
              <w:jc w:val="center"/>
              <w:rPr>
                <w:rFonts w:ascii="宋体" w:hAnsi="宋体" w:cs="宋体"/>
                <w:bCs/>
                <w:kern w:val="0"/>
                <w:szCs w:val="21"/>
              </w:rPr>
            </w:pPr>
          </w:p>
        </w:tc>
        <w:tc>
          <w:tcPr>
            <w:tcW w:w="1063" w:type="dxa"/>
            <w:gridSpan w:val="2"/>
            <w:vAlign w:val="center"/>
          </w:tcPr>
          <w:p w:rsidR="00032E0C" w:rsidRDefault="00032E0C" w:rsidP="00DD1685">
            <w:pPr>
              <w:spacing w:line="360" w:lineRule="auto"/>
              <w:jc w:val="center"/>
              <w:rPr>
                <w:rFonts w:ascii="宋体" w:hAnsi="宋体" w:cs="宋体"/>
                <w:bCs/>
                <w:kern w:val="0"/>
                <w:szCs w:val="21"/>
              </w:rPr>
            </w:pPr>
          </w:p>
        </w:tc>
        <w:tc>
          <w:tcPr>
            <w:tcW w:w="1063" w:type="dxa"/>
            <w:vAlign w:val="center"/>
          </w:tcPr>
          <w:p w:rsidR="00032E0C" w:rsidRDefault="00032E0C" w:rsidP="00DD1685">
            <w:pPr>
              <w:spacing w:line="360" w:lineRule="auto"/>
              <w:jc w:val="center"/>
              <w:rPr>
                <w:rFonts w:ascii="宋体" w:hAnsi="宋体" w:cs="宋体"/>
                <w:bCs/>
                <w:kern w:val="0"/>
                <w:szCs w:val="21"/>
              </w:rPr>
            </w:pPr>
          </w:p>
        </w:tc>
        <w:tc>
          <w:tcPr>
            <w:tcW w:w="1063" w:type="dxa"/>
            <w:vAlign w:val="center"/>
          </w:tcPr>
          <w:p w:rsidR="00032E0C" w:rsidRDefault="00032E0C" w:rsidP="00DD1685">
            <w:pPr>
              <w:spacing w:line="360" w:lineRule="auto"/>
              <w:jc w:val="center"/>
              <w:rPr>
                <w:rFonts w:ascii="宋体" w:hAnsi="宋体" w:cs="宋体"/>
                <w:bCs/>
                <w:kern w:val="0"/>
                <w:szCs w:val="21"/>
              </w:rPr>
            </w:pPr>
          </w:p>
        </w:tc>
        <w:tc>
          <w:tcPr>
            <w:tcW w:w="1063" w:type="dxa"/>
            <w:tcBorders>
              <w:right w:val="double" w:sz="4" w:space="0" w:color="auto"/>
            </w:tcBorders>
            <w:vAlign w:val="center"/>
          </w:tcPr>
          <w:p w:rsidR="00032E0C" w:rsidRDefault="00032E0C" w:rsidP="00DD1685">
            <w:pPr>
              <w:spacing w:line="360" w:lineRule="auto"/>
              <w:jc w:val="center"/>
              <w:rPr>
                <w:rFonts w:ascii="宋体" w:hAnsi="宋体" w:cs="宋体"/>
                <w:bCs/>
                <w:kern w:val="0"/>
                <w:szCs w:val="21"/>
              </w:rPr>
            </w:pPr>
          </w:p>
        </w:tc>
      </w:tr>
      <w:tr w:rsidR="00BA1BA7" w:rsidTr="00DD1685">
        <w:trPr>
          <w:cantSplit/>
          <w:trHeight w:val="544"/>
          <w:jc w:val="center"/>
        </w:trPr>
        <w:tc>
          <w:tcPr>
            <w:tcW w:w="2831" w:type="dxa"/>
            <w:gridSpan w:val="2"/>
            <w:vAlign w:val="center"/>
          </w:tcPr>
          <w:p w:rsidR="00032E0C" w:rsidRDefault="00032E0C" w:rsidP="00DD1685">
            <w:pPr>
              <w:widowControl/>
              <w:spacing w:line="360" w:lineRule="auto"/>
              <w:jc w:val="center"/>
              <w:rPr>
                <w:rFonts w:ascii="宋体" w:hAnsi="宋体" w:cs="宋体"/>
                <w:kern w:val="0"/>
                <w:szCs w:val="21"/>
              </w:rPr>
            </w:pPr>
          </w:p>
        </w:tc>
        <w:tc>
          <w:tcPr>
            <w:tcW w:w="1985" w:type="dxa"/>
            <w:vAlign w:val="center"/>
          </w:tcPr>
          <w:p w:rsidR="00032E0C" w:rsidRDefault="00032E0C" w:rsidP="00DD1685">
            <w:pPr>
              <w:spacing w:line="360" w:lineRule="auto"/>
              <w:jc w:val="center"/>
              <w:rPr>
                <w:rFonts w:ascii="宋体" w:hAnsi="宋体" w:cs="宋体"/>
                <w:bCs/>
                <w:kern w:val="0"/>
                <w:szCs w:val="21"/>
              </w:rPr>
            </w:pPr>
          </w:p>
        </w:tc>
        <w:tc>
          <w:tcPr>
            <w:tcW w:w="1063" w:type="dxa"/>
            <w:gridSpan w:val="2"/>
            <w:vAlign w:val="center"/>
          </w:tcPr>
          <w:p w:rsidR="00032E0C" w:rsidRDefault="00032E0C" w:rsidP="00DD1685">
            <w:pPr>
              <w:spacing w:line="360" w:lineRule="auto"/>
              <w:jc w:val="center"/>
              <w:rPr>
                <w:rFonts w:ascii="宋体" w:hAnsi="宋体" w:cs="宋体"/>
                <w:bCs/>
                <w:kern w:val="0"/>
                <w:szCs w:val="21"/>
              </w:rPr>
            </w:pPr>
          </w:p>
        </w:tc>
        <w:tc>
          <w:tcPr>
            <w:tcW w:w="1063" w:type="dxa"/>
            <w:vAlign w:val="center"/>
          </w:tcPr>
          <w:p w:rsidR="00032E0C" w:rsidRDefault="00032E0C" w:rsidP="00DD1685">
            <w:pPr>
              <w:spacing w:line="360" w:lineRule="auto"/>
              <w:jc w:val="center"/>
              <w:rPr>
                <w:rFonts w:ascii="宋体" w:hAnsi="宋体" w:cs="宋体"/>
                <w:bCs/>
                <w:kern w:val="0"/>
                <w:szCs w:val="21"/>
              </w:rPr>
            </w:pPr>
          </w:p>
        </w:tc>
        <w:tc>
          <w:tcPr>
            <w:tcW w:w="1063" w:type="dxa"/>
            <w:vAlign w:val="center"/>
          </w:tcPr>
          <w:p w:rsidR="00032E0C" w:rsidRDefault="00032E0C" w:rsidP="00DD1685">
            <w:pPr>
              <w:spacing w:line="360" w:lineRule="auto"/>
              <w:jc w:val="center"/>
              <w:rPr>
                <w:rFonts w:ascii="宋体" w:hAnsi="宋体" w:cs="宋体"/>
                <w:bCs/>
                <w:kern w:val="0"/>
                <w:szCs w:val="21"/>
              </w:rPr>
            </w:pPr>
          </w:p>
        </w:tc>
        <w:tc>
          <w:tcPr>
            <w:tcW w:w="1063" w:type="dxa"/>
            <w:tcBorders>
              <w:right w:val="double" w:sz="4" w:space="0" w:color="auto"/>
            </w:tcBorders>
            <w:vAlign w:val="center"/>
          </w:tcPr>
          <w:p w:rsidR="00032E0C" w:rsidRDefault="00032E0C" w:rsidP="00DD1685">
            <w:pPr>
              <w:spacing w:line="360" w:lineRule="auto"/>
              <w:jc w:val="center"/>
              <w:rPr>
                <w:rFonts w:ascii="宋体" w:hAnsi="宋体" w:cs="宋体"/>
                <w:bCs/>
                <w:kern w:val="0"/>
                <w:szCs w:val="21"/>
              </w:rPr>
            </w:pPr>
          </w:p>
        </w:tc>
      </w:tr>
      <w:tr w:rsidR="00BA1BA7" w:rsidTr="00DD1685">
        <w:trPr>
          <w:cantSplit/>
          <w:trHeight w:val="544"/>
          <w:jc w:val="center"/>
        </w:trPr>
        <w:tc>
          <w:tcPr>
            <w:tcW w:w="2831" w:type="dxa"/>
            <w:gridSpan w:val="2"/>
            <w:vAlign w:val="center"/>
          </w:tcPr>
          <w:p w:rsidR="00032E0C" w:rsidRDefault="00032E0C" w:rsidP="00DD1685">
            <w:pPr>
              <w:widowControl/>
              <w:spacing w:line="360" w:lineRule="auto"/>
              <w:jc w:val="center"/>
              <w:rPr>
                <w:rFonts w:ascii="宋体" w:hAnsi="宋体" w:cs="宋体"/>
                <w:kern w:val="0"/>
                <w:szCs w:val="21"/>
              </w:rPr>
            </w:pPr>
          </w:p>
        </w:tc>
        <w:tc>
          <w:tcPr>
            <w:tcW w:w="1985" w:type="dxa"/>
            <w:vAlign w:val="center"/>
          </w:tcPr>
          <w:p w:rsidR="00032E0C" w:rsidRDefault="00032E0C" w:rsidP="00DD1685">
            <w:pPr>
              <w:spacing w:line="360" w:lineRule="auto"/>
              <w:jc w:val="center"/>
              <w:rPr>
                <w:rFonts w:ascii="宋体" w:hAnsi="宋体" w:cs="宋体"/>
                <w:bCs/>
                <w:kern w:val="0"/>
                <w:szCs w:val="21"/>
              </w:rPr>
            </w:pPr>
          </w:p>
        </w:tc>
        <w:tc>
          <w:tcPr>
            <w:tcW w:w="1063" w:type="dxa"/>
            <w:gridSpan w:val="2"/>
            <w:vAlign w:val="center"/>
          </w:tcPr>
          <w:p w:rsidR="00032E0C" w:rsidRDefault="00032E0C" w:rsidP="00DD1685">
            <w:pPr>
              <w:spacing w:line="360" w:lineRule="auto"/>
              <w:jc w:val="center"/>
              <w:rPr>
                <w:rFonts w:ascii="宋体" w:hAnsi="宋体" w:cs="宋体"/>
                <w:bCs/>
                <w:kern w:val="0"/>
                <w:szCs w:val="21"/>
              </w:rPr>
            </w:pPr>
          </w:p>
        </w:tc>
        <w:tc>
          <w:tcPr>
            <w:tcW w:w="1063" w:type="dxa"/>
            <w:vAlign w:val="center"/>
          </w:tcPr>
          <w:p w:rsidR="00032E0C" w:rsidRDefault="00032E0C" w:rsidP="00DD1685">
            <w:pPr>
              <w:spacing w:line="360" w:lineRule="auto"/>
              <w:jc w:val="center"/>
              <w:rPr>
                <w:rFonts w:ascii="宋体" w:hAnsi="宋体" w:cs="宋体"/>
                <w:bCs/>
                <w:kern w:val="0"/>
                <w:szCs w:val="21"/>
              </w:rPr>
            </w:pPr>
          </w:p>
        </w:tc>
        <w:tc>
          <w:tcPr>
            <w:tcW w:w="1063" w:type="dxa"/>
            <w:vAlign w:val="center"/>
          </w:tcPr>
          <w:p w:rsidR="00032E0C" w:rsidRDefault="00032E0C" w:rsidP="00DD1685">
            <w:pPr>
              <w:spacing w:line="360" w:lineRule="auto"/>
              <w:jc w:val="center"/>
              <w:rPr>
                <w:rFonts w:ascii="宋体" w:hAnsi="宋体" w:cs="宋体"/>
                <w:bCs/>
                <w:kern w:val="0"/>
                <w:szCs w:val="21"/>
              </w:rPr>
            </w:pPr>
          </w:p>
        </w:tc>
        <w:tc>
          <w:tcPr>
            <w:tcW w:w="1063" w:type="dxa"/>
            <w:tcBorders>
              <w:right w:val="double" w:sz="4" w:space="0" w:color="auto"/>
            </w:tcBorders>
            <w:vAlign w:val="center"/>
          </w:tcPr>
          <w:p w:rsidR="00032E0C" w:rsidRDefault="00032E0C" w:rsidP="00DD1685">
            <w:pPr>
              <w:spacing w:line="360" w:lineRule="auto"/>
              <w:jc w:val="center"/>
              <w:rPr>
                <w:rFonts w:ascii="宋体" w:hAnsi="宋体" w:cs="宋体"/>
                <w:bCs/>
                <w:kern w:val="0"/>
                <w:szCs w:val="21"/>
              </w:rPr>
            </w:pPr>
          </w:p>
        </w:tc>
      </w:tr>
      <w:tr w:rsidR="00BA1BA7" w:rsidTr="00DD1685">
        <w:trPr>
          <w:cantSplit/>
          <w:trHeight w:val="544"/>
          <w:jc w:val="center"/>
        </w:trPr>
        <w:tc>
          <w:tcPr>
            <w:tcW w:w="2831" w:type="dxa"/>
            <w:gridSpan w:val="2"/>
            <w:vAlign w:val="center"/>
          </w:tcPr>
          <w:p w:rsidR="00032E0C" w:rsidRDefault="00032E0C" w:rsidP="00DD1685">
            <w:pPr>
              <w:widowControl/>
              <w:spacing w:line="360" w:lineRule="auto"/>
              <w:jc w:val="center"/>
              <w:rPr>
                <w:rFonts w:ascii="宋体" w:hAnsi="宋体" w:cs="宋体"/>
                <w:kern w:val="0"/>
                <w:szCs w:val="21"/>
              </w:rPr>
            </w:pPr>
          </w:p>
        </w:tc>
        <w:tc>
          <w:tcPr>
            <w:tcW w:w="1985" w:type="dxa"/>
            <w:vAlign w:val="center"/>
          </w:tcPr>
          <w:p w:rsidR="00032E0C" w:rsidRDefault="00032E0C" w:rsidP="00DD1685">
            <w:pPr>
              <w:spacing w:line="360" w:lineRule="auto"/>
              <w:jc w:val="center"/>
              <w:rPr>
                <w:rFonts w:ascii="宋体" w:hAnsi="宋体" w:cs="宋体"/>
                <w:bCs/>
                <w:kern w:val="0"/>
                <w:szCs w:val="21"/>
              </w:rPr>
            </w:pPr>
          </w:p>
        </w:tc>
        <w:tc>
          <w:tcPr>
            <w:tcW w:w="1063" w:type="dxa"/>
            <w:gridSpan w:val="2"/>
            <w:vAlign w:val="center"/>
          </w:tcPr>
          <w:p w:rsidR="00032E0C" w:rsidRDefault="00032E0C" w:rsidP="00DD1685">
            <w:pPr>
              <w:spacing w:line="360" w:lineRule="auto"/>
              <w:jc w:val="center"/>
              <w:rPr>
                <w:rFonts w:ascii="宋体" w:hAnsi="宋体" w:cs="宋体"/>
                <w:bCs/>
                <w:kern w:val="0"/>
                <w:szCs w:val="21"/>
              </w:rPr>
            </w:pPr>
          </w:p>
        </w:tc>
        <w:tc>
          <w:tcPr>
            <w:tcW w:w="1063" w:type="dxa"/>
            <w:vAlign w:val="center"/>
          </w:tcPr>
          <w:p w:rsidR="00032E0C" w:rsidRDefault="00032E0C" w:rsidP="00DD1685">
            <w:pPr>
              <w:spacing w:line="360" w:lineRule="auto"/>
              <w:jc w:val="center"/>
              <w:rPr>
                <w:rFonts w:ascii="宋体" w:hAnsi="宋体" w:cs="宋体"/>
                <w:bCs/>
                <w:kern w:val="0"/>
                <w:szCs w:val="21"/>
              </w:rPr>
            </w:pPr>
          </w:p>
        </w:tc>
        <w:tc>
          <w:tcPr>
            <w:tcW w:w="1063" w:type="dxa"/>
            <w:vAlign w:val="center"/>
          </w:tcPr>
          <w:p w:rsidR="00032E0C" w:rsidRDefault="00032E0C" w:rsidP="00DD1685">
            <w:pPr>
              <w:spacing w:line="360" w:lineRule="auto"/>
              <w:jc w:val="center"/>
              <w:rPr>
                <w:rFonts w:ascii="宋体" w:hAnsi="宋体" w:cs="宋体"/>
                <w:bCs/>
                <w:kern w:val="0"/>
                <w:szCs w:val="21"/>
              </w:rPr>
            </w:pPr>
          </w:p>
        </w:tc>
        <w:tc>
          <w:tcPr>
            <w:tcW w:w="1063" w:type="dxa"/>
            <w:tcBorders>
              <w:right w:val="double" w:sz="4" w:space="0" w:color="auto"/>
            </w:tcBorders>
            <w:vAlign w:val="center"/>
          </w:tcPr>
          <w:p w:rsidR="00032E0C" w:rsidRDefault="00032E0C" w:rsidP="00DD1685">
            <w:pPr>
              <w:spacing w:line="360" w:lineRule="auto"/>
              <w:jc w:val="center"/>
              <w:rPr>
                <w:rFonts w:ascii="宋体" w:hAnsi="宋体" w:cs="宋体"/>
                <w:bCs/>
                <w:kern w:val="0"/>
                <w:szCs w:val="21"/>
              </w:rPr>
            </w:pPr>
          </w:p>
        </w:tc>
      </w:tr>
      <w:tr w:rsidR="00BA1BA7" w:rsidTr="00DD1685">
        <w:trPr>
          <w:cantSplit/>
          <w:trHeight w:val="544"/>
          <w:jc w:val="center"/>
        </w:trPr>
        <w:tc>
          <w:tcPr>
            <w:tcW w:w="2831" w:type="dxa"/>
            <w:gridSpan w:val="2"/>
            <w:vAlign w:val="center"/>
          </w:tcPr>
          <w:p w:rsidR="00032E0C" w:rsidRDefault="00032E0C" w:rsidP="00DD1685">
            <w:pPr>
              <w:widowControl/>
              <w:spacing w:line="360" w:lineRule="auto"/>
              <w:jc w:val="center"/>
              <w:rPr>
                <w:rFonts w:ascii="宋体" w:hAnsi="宋体" w:cs="宋体"/>
                <w:kern w:val="0"/>
                <w:szCs w:val="21"/>
              </w:rPr>
            </w:pPr>
          </w:p>
        </w:tc>
        <w:tc>
          <w:tcPr>
            <w:tcW w:w="1985" w:type="dxa"/>
            <w:vAlign w:val="center"/>
          </w:tcPr>
          <w:p w:rsidR="00032E0C" w:rsidRDefault="00032E0C" w:rsidP="00DD1685">
            <w:pPr>
              <w:spacing w:line="360" w:lineRule="auto"/>
              <w:jc w:val="center"/>
              <w:rPr>
                <w:rFonts w:ascii="宋体" w:hAnsi="宋体" w:cs="宋体"/>
                <w:bCs/>
                <w:kern w:val="0"/>
                <w:szCs w:val="21"/>
              </w:rPr>
            </w:pPr>
          </w:p>
        </w:tc>
        <w:tc>
          <w:tcPr>
            <w:tcW w:w="1063" w:type="dxa"/>
            <w:gridSpan w:val="2"/>
            <w:vAlign w:val="center"/>
          </w:tcPr>
          <w:p w:rsidR="00032E0C" w:rsidRDefault="00032E0C" w:rsidP="00DD1685">
            <w:pPr>
              <w:spacing w:line="360" w:lineRule="auto"/>
              <w:jc w:val="center"/>
              <w:rPr>
                <w:rFonts w:ascii="宋体" w:hAnsi="宋体" w:cs="宋体"/>
                <w:bCs/>
                <w:kern w:val="0"/>
                <w:szCs w:val="21"/>
              </w:rPr>
            </w:pPr>
          </w:p>
        </w:tc>
        <w:tc>
          <w:tcPr>
            <w:tcW w:w="1063" w:type="dxa"/>
            <w:vAlign w:val="center"/>
          </w:tcPr>
          <w:p w:rsidR="00032E0C" w:rsidRDefault="00032E0C" w:rsidP="00DD1685">
            <w:pPr>
              <w:spacing w:line="360" w:lineRule="auto"/>
              <w:jc w:val="center"/>
              <w:rPr>
                <w:rFonts w:ascii="宋体" w:hAnsi="宋体" w:cs="宋体"/>
                <w:bCs/>
                <w:kern w:val="0"/>
                <w:szCs w:val="21"/>
              </w:rPr>
            </w:pPr>
          </w:p>
        </w:tc>
        <w:tc>
          <w:tcPr>
            <w:tcW w:w="1063" w:type="dxa"/>
            <w:vAlign w:val="center"/>
          </w:tcPr>
          <w:p w:rsidR="00032E0C" w:rsidRDefault="00032E0C" w:rsidP="00DD1685">
            <w:pPr>
              <w:spacing w:line="360" w:lineRule="auto"/>
              <w:jc w:val="center"/>
              <w:rPr>
                <w:rFonts w:ascii="宋体" w:hAnsi="宋体" w:cs="宋体"/>
                <w:bCs/>
                <w:kern w:val="0"/>
                <w:szCs w:val="21"/>
              </w:rPr>
            </w:pPr>
          </w:p>
        </w:tc>
        <w:tc>
          <w:tcPr>
            <w:tcW w:w="1063" w:type="dxa"/>
            <w:tcBorders>
              <w:right w:val="double" w:sz="4" w:space="0" w:color="auto"/>
            </w:tcBorders>
            <w:vAlign w:val="center"/>
          </w:tcPr>
          <w:p w:rsidR="00032E0C" w:rsidRDefault="00032E0C" w:rsidP="00DD1685">
            <w:pPr>
              <w:spacing w:line="360" w:lineRule="auto"/>
              <w:jc w:val="center"/>
              <w:rPr>
                <w:rFonts w:ascii="宋体" w:hAnsi="宋体" w:cs="宋体"/>
                <w:bCs/>
                <w:kern w:val="0"/>
                <w:szCs w:val="21"/>
              </w:rPr>
            </w:pPr>
          </w:p>
        </w:tc>
      </w:tr>
      <w:tr w:rsidR="00BA1BA7" w:rsidTr="00DD1685">
        <w:trPr>
          <w:cantSplit/>
          <w:trHeight w:val="544"/>
          <w:jc w:val="center"/>
        </w:trPr>
        <w:tc>
          <w:tcPr>
            <w:tcW w:w="2831" w:type="dxa"/>
            <w:gridSpan w:val="2"/>
            <w:vAlign w:val="center"/>
          </w:tcPr>
          <w:p w:rsidR="00032E0C" w:rsidRDefault="00032E0C" w:rsidP="00DD1685">
            <w:pPr>
              <w:widowControl/>
              <w:spacing w:line="360" w:lineRule="auto"/>
              <w:jc w:val="center"/>
              <w:rPr>
                <w:rFonts w:ascii="宋体" w:hAnsi="宋体" w:cs="宋体"/>
                <w:kern w:val="0"/>
                <w:szCs w:val="21"/>
              </w:rPr>
            </w:pPr>
          </w:p>
        </w:tc>
        <w:tc>
          <w:tcPr>
            <w:tcW w:w="1985" w:type="dxa"/>
            <w:vAlign w:val="center"/>
          </w:tcPr>
          <w:p w:rsidR="00032E0C" w:rsidRDefault="00032E0C" w:rsidP="00DD1685">
            <w:pPr>
              <w:spacing w:line="360" w:lineRule="auto"/>
              <w:jc w:val="center"/>
              <w:rPr>
                <w:rFonts w:ascii="宋体" w:hAnsi="宋体" w:cs="宋体"/>
                <w:bCs/>
                <w:kern w:val="0"/>
                <w:szCs w:val="21"/>
              </w:rPr>
            </w:pPr>
          </w:p>
        </w:tc>
        <w:tc>
          <w:tcPr>
            <w:tcW w:w="1063" w:type="dxa"/>
            <w:gridSpan w:val="2"/>
            <w:vAlign w:val="center"/>
          </w:tcPr>
          <w:p w:rsidR="00032E0C" w:rsidRDefault="00032E0C" w:rsidP="00DD1685">
            <w:pPr>
              <w:spacing w:line="360" w:lineRule="auto"/>
              <w:jc w:val="center"/>
              <w:rPr>
                <w:rFonts w:ascii="宋体" w:hAnsi="宋体" w:cs="宋体"/>
                <w:bCs/>
                <w:kern w:val="0"/>
                <w:szCs w:val="21"/>
              </w:rPr>
            </w:pPr>
          </w:p>
        </w:tc>
        <w:tc>
          <w:tcPr>
            <w:tcW w:w="1063" w:type="dxa"/>
            <w:vAlign w:val="center"/>
          </w:tcPr>
          <w:p w:rsidR="00032E0C" w:rsidRDefault="00032E0C" w:rsidP="00DD1685">
            <w:pPr>
              <w:spacing w:line="360" w:lineRule="auto"/>
              <w:jc w:val="center"/>
              <w:rPr>
                <w:rFonts w:ascii="宋体" w:hAnsi="宋体" w:cs="宋体"/>
                <w:bCs/>
                <w:kern w:val="0"/>
                <w:szCs w:val="21"/>
              </w:rPr>
            </w:pPr>
          </w:p>
        </w:tc>
        <w:tc>
          <w:tcPr>
            <w:tcW w:w="1063" w:type="dxa"/>
            <w:vAlign w:val="center"/>
          </w:tcPr>
          <w:p w:rsidR="00032E0C" w:rsidRDefault="00032E0C" w:rsidP="00DD1685">
            <w:pPr>
              <w:spacing w:line="360" w:lineRule="auto"/>
              <w:jc w:val="center"/>
              <w:rPr>
                <w:rFonts w:ascii="宋体" w:hAnsi="宋体" w:cs="宋体"/>
                <w:bCs/>
                <w:kern w:val="0"/>
                <w:szCs w:val="21"/>
              </w:rPr>
            </w:pPr>
          </w:p>
        </w:tc>
        <w:tc>
          <w:tcPr>
            <w:tcW w:w="1063" w:type="dxa"/>
            <w:tcBorders>
              <w:right w:val="double" w:sz="4" w:space="0" w:color="auto"/>
            </w:tcBorders>
            <w:vAlign w:val="center"/>
          </w:tcPr>
          <w:p w:rsidR="00032E0C" w:rsidRDefault="00032E0C" w:rsidP="00DD1685">
            <w:pPr>
              <w:spacing w:line="360" w:lineRule="auto"/>
              <w:jc w:val="center"/>
              <w:rPr>
                <w:rFonts w:ascii="宋体" w:hAnsi="宋体" w:cs="宋体"/>
                <w:bCs/>
                <w:kern w:val="0"/>
                <w:szCs w:val="21"/>
              </w:rPr>
            </w:pPr>
          </w:p>
        </w:tc>
      </w:tr>
      <w:tr w:rsidR="00BA1BA7" w:rsidTr="00DD1685">
        <w:trPr>
          <w:cantSplit/>
          <w:trHeight w:val="544"/>
          <w:jc w:val="center"/>
        </w:trPr>
        <w:tc>
          <w:tcPr>
            <w:tcW w:w="2831" w:type="dxa"/>
            <w:gridSpan w:val="2"/>
            <w:vAlign w:val="center"/>
          </w:tcPr>
          <w:p w:rsidR="00032E0C" w:rsidRDefault="00032E0C" w:rsidP="00DD1685">
            <w:pPr>
              <w:widowControl/>
              <w:spacing w:line="360" w:lineRule="auto"/>
              <w:jc w:val="center"/>
              <w:rPr>
                <w:rFonts w:ascii="宋体" w:hAnsi="宋体" w:cs="宋体"/>
                <w:kern w:val="0"/>
                <w:szCs w:val="21"/>
              </w:rPr>
            </w:pPr>
          </w:p>
        </w:tc>
        <w:tc>
          <w:tcPr>
            <w:tcW w:w="1985" w:type="dxa"/>
            <w:vAlign w:val="center"/>
          </w:tcPr>
          <w:p w:rsidR="00032E0C" w:rsidRDefault="00032E0C" w:rsidP="00DD1685">
            <w:pPr>
              <w:spacing w:line="360" w:lineRule="auto"/>
              <w:jc w:val="center"/>
              <w:rPr>
                <w:rFonts w:ascii="宋体" w:hAnsi="宋体" w:cs="宋体"/>
                <w:bCs/>
                <w:kern w:val="0"/>
                <w:szCs w:val="21"/>
              </w:rPr>
            </w:pPr>
          </w:p>
        </w:tc>
        <w:tc>
          <w:tcPr>
            <w:tcW w:w="1063" w:type="dxa"/>
            <w:gridSpan w:val="2"/>
            <w:vAlign w:val="center"/>
          </w:tcPr>
          <w:p w:rsidR="00032E0C" w:rsidRDefault="00032E0C" w:rsidP="00DD1685">
            <w:pPr>
              <w:spacing w:line="360" w:lineRule="auto"/>
              <w:jc w:val="center"/>
              <w:rPr>
                <w:rFonts w:ascii="宋体" w:hAnsi="宋体" w:cs="宋体"/>
                <w:bCs/>
                <w:kern w:val="0"/>
                <w:szCs w:val="21"/>
              </w:rPr>
            </w:pPr>
          </w:p>
        </w:tc>
        <w:tc>
          <w:tcPr>
            <w:tcW w:w="1063" w:type="dxa"/>
            <w:vAlign w:val="center"/>
          </w:tcPr>
          <w:p w:rsidR="00032E0C" w:rsidRDefault="00032E0C" w:rsidP="00DD1685">
            <w:pPr>
              <w:spacing w:line="360" w:lineRule="auto"/>
              <w:jc w:val="center"/>
              <w:rPr>
                <w:rFonts w:ascii="宋体" w:hAnsi="宋体" w:cs="宋体"/>
                <w:bCs/>
                <w:kern w:val="0"/>
                <w:szCs w:val="21"/>
              </w:rPr>
            </w:pPr>
          </w:p>
        </w:tc>
        <w:tc>
          <w:tcPr>
            <w:tcW w:w="1063" w:type="dxa"/>
            <w:vAlign w:val="center"/>
          </w:tcPr>
          <w:p w:rsidR="00032E0C" w:rsidRDefault="00032E0C" w:rsidP="00DD1685">
            <w:pPr>
              <w:spacing w:line="360" w:lineRule="auto"/>
              <w:jc w:val="center"/>
              <w:rPr>
                <w:rFonts w:ascii="宋体" w:hAnsi="宋体" w:cs="宋体"/>
                <w:bCs/>
                <w:kern w:val="0"/>
                <w:szCs w:val="21"/>
              </w:rPr>
            </w:pPr>
          </w:p>
        </w:tc>
        <w:tc>
          <w:tcPr>
            <w:tcW w:w="1063" w:type="dxa"/>
            <w:tcBorders>
              <w:right w:val="double" w:sz="4" w:space="0" w:color="auto"/>
            </w:tcBorders>
            <w:vAlign w:val="center"/>
          </w:tcPr>
          <w:p w:rsidR="00032E0C" w:rsidRDefault="00032E0C" w:rsidP="00DD1685">
            <w:pPr>
              <w:spacing w:line="360" w:lineRule="auto"/>
              <w:jc w:val="center"/>
              <w:rPr>
                <w:rFonts w:ascii="宋体" w:hAnsi="宋体" w:cs="宋体"/>
                <w:bCs/>
                <w:kern w:val="0"/>
                <w:szCs w:val="21"/>
              </w:rPr>
            </w:pPr>
          </w:p>
        </w:tc>
      </w:tr>
      <w:tr w:rsidR="00BA1BA7" w:rsidTr="00DD1685">
        <w:trPr>
          <w:cantSplit/>
          <w:trHeight w:val="544"/>
          <w:jc w:val="center"/>
        </w:trPr>
        <w:tc>
          <w:tcPr>
            <w:tcW w:w="2831" w:type="dxa"/>
            <w:gridSpan w:val="2"/>
            <w:vAlign w:val="center"/>
          </w:tcPr>
          <w:p w:rsidR="00032E0C" w:rsidRDefault="00032E0C" w:rsidP="00DD1685">
            <w:pPr>
              <w:widowControl/>
              <w:spacing w:line="360" w:lineRule="auto"/>
              <w:jc w:val="center"/>
              <w:rPr>
                <w:rFonts w:ascii="宋体" w:hAnsi="宋体" w:cs="宋体"/>
                <w:kern w:val="0"/>
                <w:szCs w:val="21"/>
              </w:rPr>
            </w:pPr>
          </w:p>
        </w:tc>
        <w:tc>
          <w:tcPr>
            <w:tcW w:w="1985" w:type="dxa"/>
            <w:vAlign w:val="center"/>
          </w:tcPr>
          <w:p w:rsidR="00032E0C" w:rsidRDefault="00032E0C" w:rsidP="00DD1685">
            <w:pPr>
              <w:spacing w:line="360" w:lineRule="auto"/>
              <w:jc w:val="center"/>
              <w:rPr>
                <w:rFonts w:ascii="宋体" w:hAnsi="宋体" w:cs="宋体"/>
                <w:bCs/>
                <w:kern w:val="0"/>
                <w:szCs w:val="21"/>
              </w:rPr>
            </w:pPr>
          </w:p>
        </w:tc>
        <w:tc>
          <w:tcPr>
            <w:tcW w:w="1063" w:type="dxa"/>
            <w:gridSpan w:val="2"/>
            <w:vAlign w:val="center"/>
          </w:tcPr>
          <w:p w:rsidR="00032E0C" w:rsidRDefault="00032E0C" w:rsidP="00DD1685">
            <w:pPr>
              <w:spacing w:line="360" w:lineRule="auto"/>
              <w:jc w:val="center"/>
              <w:rPr>
                <w:rFonts w:ascii="宋体" w:hAnsi="宋体" w:cs="宋体"/>
                <w:bCs/>
                <w:kern w:val="0"/>
                <w:szCs w:val="21"/>
              </w:rPr>
            </w:pPr>
          </w:p>
        </w:tc>
        <w:tc>
          <w:tcPr>
            <w:tcW w:w="1063" w:type="dxa"/>
            <w:vAlign w:val="center"/>
          </w:tcPr>
          <w:p w:rsidR="00032E0C" w:rsidRDefault="00032E0C" w:rsidP="00DD1685">
            <w:pPr>
              <w:spacing w:line="360" w:lineRule="auto"/>
              <w:jc w:val="center"/>
              <w:rPr>
                <w:rFonts w:ascii="宋体" w:hAnsi="宋体" w:cs="宋体"/>
                <w:bCs/>
                <w:kern w:val="0"/>
                <w:szCs w:val="21"/>
              </w:rPr>
            </w:pPr>
          </w:p>
        </w:tc>
        <w:tc>
          <w:tcPr>
            <w:tcW w:w="1063" w:type="dxa"/>
            <w:vAlign w:val="center"/>
          </w:tcPr>
          <w:p w:rsidR="00032E0C" w:rsidRDefault="00032E0C" w:rsidP="00DD1685">
            <w:pPr>
              <w:spacing w:line="360" w:lineRule="auto"/>
              <w:jc w:val="center"/>
              <w:rPr>
                <w:rFonts w:ascii="宋体" w:hAnsi="宋体" w:cs="宋体"/>
                <w:bCs/>
                <w:kern w:val="0"/>
                <w:szCs w:val="21"/>
              </w:rPr>
            </w:pPr>
          </w:p>
        </w:tc>
        <w:tc>
          <w:tcPr>
            <w:tcW w:w="1063" w:type="dxa"/>
            <w:tcBorders>
              <w:right w:val="double" w:sz="4" w:space="0" w:color="auto"/>
            </w:tcBorders>
            <w:vAlign w:val="center"/>
          </w:tcPr>
          <w:p w:rsidR="00032E0C" w:rsidRDefault="00032E0C" w:rsidP="00DD1685">
            <w:pPr>
              <w:spacing w:line="360" w:lineRule="auto"/>
              <w:jc w:val="center"/>
              <w:rPr>
                <w:rFonts w:ascii="宋体" w:hAnsi="宋体" w:cs="宋体"/>
                <w:bCs/>
                <w:kern w:val="0"/>
                <w:szCs w:val="21"/>
              </w:rPr>
            </w:pPr>
          </w:p>
        </w:tc>
      </w:tr>
      <w:tr w:rsidR="00BA1BA7" w:rsidTr="00DD1685">
        <w:trPr>
          <w:cantSplit/>
          <w:trHeight w:val="544"/>
          <w:jc w:val="center"/>
        </w:trPr>
        <w:tc>
          <w:tcPr>
            <w:tcW w:w="2831" w:type="dxa"/>
            <w:gridSpan w:val="2"/>
            <w:vAlign w:val="center"/>
          </w:tcPr>
          <w:p w:rsidR="00032E0C" w:rsidRDefault="00032E0C" w:rsidP="00DD1685">
            <w:pPr>
              <w:widowControl/>
              <w:spacing w:line="360" w:lineRule="auto"/>
              <w:jc w:val="center"/>
              <w:rPr>
                <w:rFonts w:ascii="宋体" w:hAnsi="宋体" w:cs="宋体"/>
                <w:kern w:val="0"/>
                <w:szCs w:val="21"/>
              </w:rPr>
            </w:pPr>
          </w:p>
        </w:tc>
        <w:tc>
          <w:tcPr>
            <w:tcW w:w="1985" w:type="dxa"/>
            <w:vAlign w:val="center"/>
          </w:tcPr>
          <w:p w:rsidR="00032E0C" w:rsidRDefault="00032E0C" w:rsidP="00DD1685">
            <w:pPr>
              <w:spacing w:line="360" w:lineRule="auto"/>
              <w:jc w:val="center"/>
              <w:rPr>
                <w:rFonts w:ascii="宋体" w:hAnsi="宋体" w:cs="宋体"/>
                <w:bCs/>
                <w:kern w:val="0"/>
                <w:szCs w:val="21"/>
              </w:rPr>
            </w:pPr>
          </w:p>
        </w:tc>
        <w:tc>
          <w:tcPr>
            <w:tcW w:w="1063" w:type="dxa"/>
            <w:gridSpan w:val="2"/>
            <w:vAlign w:val="center"/>
          </w:tcPr>
          <w:p w:rsidR="00032E0C" w:rsidRDefault="00032E0C" w:rsidP="00DD1685">
            <w:pPr>
              <w:spacing w:line="360" w:lineRule="auto"/>
              <w:jc w:val="center"/>
              <w:rPr>
                <w:rFonts w:ascii="宋体" w:hAnsi="宋体" w:cs="宋体"/>
                <w:bCs/>
                <w:kern w:val="0"/>
                <w:szCs w:val="21"/>
              </w:rPr>
            </w:pPr>
          </w:p>
        </w:tc>
        <w:tc>
          <w:tcPr>
            <w:tcW w:w="1063" w:type="dxa"/>
            <w:vAlign w:val="center"/>
          </w:tcPr>
          <w:p w:rsidR="00032E0C" w:rsidRDefault="00032E0C" w:rsidP="00DD1685">
            <w:pPr>
              <w:spacing w:line="360" w:lineRule="auto"/>
              <w:jc w:val="center"/>
              <w:rPr>
                <w:rFonts w:ascii="宋体" w:hAnsi="宋体" w:cs="宋体"/>
                <w:bCs/>
                <w:kern w:val="0"/>
                <w:szCs w:val="21"/>
              </w:rPr>
            </w:pPr>
          </w:p>
        </w:tc>
        <w:tc>
          <w:tcPr>
            <w:tcW w:w="1063" w:type="dxa"/>
            <w:vAlign w:val="center"/>
          </w:tcPr>
          <w:p w:rsidR="00032E0C" w:rsidRDefault="00032E0C" w:rsidP="00DD1685">
            <w:pPr>
              <w:spacing w:line="360" w:lineRule="auto"/>
              <w:jc w:val="center"/>
              <w:rPr>
                <w:rFonts w:ascii="宋体" w:hAnsi="宋体" w:cs="宋体"/>
                <w:bCs/>
                <w:kern w:val="0"/>
                <w:szCs w:val="21"/>
              </w:rPr>
            </w:pPr>
          </w:p>
        </w:tc>
        <w:tc>
          <w:tcPr>
            <w:tcW w:w="1063" w:type="dxa"/>
            <w:tcBorders>
              <w:right w:val="double" w:sz="4" w:space="0" w:color="auto"/>
            </w:tcBorders>
            <w:vAlign w:val="center"/>
          </w:tcPr>
          <w:p w:rsidR="00032E0C" w:rsidRDefault="00032E0C" w:rsidP="00DD1685">
            <w:pPr>
              <w:spacing w:line="360" w:lineRule="auto"/>
              <w:jc w:val="center"/>
              <w:rPr>
                <w:rFonts w:ascii="宋体" w:hAnsi="宋体" w:cs="宋体"/>
                <w:bCs/>
                <w:kern w:val="0"/>
                <w:szCs w:val="21"/>
              </w:rPr>
            </w:pPr>
          </w:p>
        </w:tc>
      </w:tr>
      <w:tr w:rsidR="00BA1BA7" w:rsidTr="00DD1685">
        <w:trPr>
          <w:cantSplit/>
          <w:trHeight w:val="544"/>
          <w:jc w:val="center"/>
        </w:trPr>
        <w:tc>
          <w:tcPr>
            <w:tcW w:w="2831" w:type="dxa"/>
            <w:gridSpan w:val="2"/>
            <w:vAlign w:val="center"/>
          </w:tcPr>
          <w:p w:rsidR="00032E0C" w:rsidRDefault="00032E0C" w:rsidP="00DD1685">
            <w:pPr>
              <w:widowControl/>
              <w:spacing w:line="360" w:lineRule="auto"/>
              <w:jc w:val="center"/>
              <w:rPr>
                <w:rFonts w:ascii="宋体" w:hAnsi="宋体" w:cs="宋体"/>
                <w:kern w:val="0"/>
                <w:szCs w:val="21"/>
              </w:rPr>
            </w:pPr>
          </w:p>
        </w:tc>
        <w:tc>
          <w:tcPr>
            <w:tcW w:w="1985" w:type="dxa"/>
            <w:vAlign w:val="center"/>
          </w:tcPr>
          <w:p w:rsidR="00032E0C" w:rsidRDefault="00032E0C" w:rsidP="00DD1685">
            <w:pPr>
              <w:spacing w:line="360" w:lineRule="auto"/>
              <w:jc w:val="center"/>
              <w:rPr>
                <w:rFonts w:ascii="宋体" w:hAnsi="宋体" w:cs="宋体"/>
                <w:bCs/>
                <w:kern w:val="0"/>
                <w:szCs w:val="21"/>
              </w:rPr>
            </w:pPr>
          </w:p>
        </w:tc>
        <w:tc>
          <w:tcPr>
            <w:tcW w:w="1063" w:type="dxa"/>
            <w:gridSpan w:val="2"/>
            <w:vAlign w:val="center"/>
          </w:tcPr>
          <w:p w:rsidR="00032E0C" w:rsidRDefault="00032E0C" w:rsidP="00DD1685">
            <w:pPr>
              <w:spacing w:line="360" w:lineRule="auto"/>
              <w:jc w:val="center"/>
              <w:rPr>
                <w:rFonts w:ascii="宋体" w:hAnsi="宋体" w:cs="宋体"/>
                <w:bCs/>
                <w:kern w:val="0"/>
                <w:szCs w:val="21"/>
              </w:rPr>
            </w:pPr>
          </w:p>
        </w:tc>
        <w:tc>
          <w:tcPr>
            <w:tcW w:w="1063" w:type="dxa"/>
            <w:vAlign w:val="center"/>
          </w:tcPr>
          <w:p w:rsidR="00032E0C" w:rsidRDefault="00032E0C" w:rsidP="00DD1685">
            <w:pPr>
              <w:spacing w:line="360" w:lineRule="auto"/>
              <w:jc w:val="center"/>
              <w:rPr>
                <w:rFonts w:ascii="宋体" w:hAnsi="宋体" w:cs="宋体"/>
                <w:bCs/>
                <w:kern w:val="0"/>
                <w:szCs w:val="21"/>
              </w:rPr>
            </w:pPr>
          </w:p>
        </w:tc>
        <w:tc>
          <w:tcPr>
            <w:tcW w:w="1063" w:type="dxa"/>
            <w:vAlign w:val="center"/>
          </w:tcPr>
          <w:p w:rsidR="00032E0C" w:rsidRDefault="00032E0C" w:rsidP="00DD1685">
            <w:pPr>
              <w:spacing w:line="360" w:lineRule="auto"/>
              <w:jc w:val="center"/>
              <w:rPr>
                <w:rFonts w:ascii="宋体" w:hAnsi="宋体" w:cs="宋体"/>
                <w:bCs/>
                <w:kern w:val="0"/>
                <w:szCs w:val="21"/>
              </w:rPr>
            </w:pPr>
          </w:p>
        </w:tc>
        <w:tc>
          <w:tcPr>
            <w:tcW w:w="1063" w:type="dxa"/>
            <w:tcBorders>
              <w:right w:val="double" w:sz="4" w:space="0" w:color="auto"/>
            </w:tcBorders>
            <w:vAlign w:val="center"/>
          </w:tcPr>
          <w:p w:rsidR="00032E0C" w:rsidRDefault="00032E0C" w:rsidP="00DD1685">
            <w:pPr>
              <w:spacing w:line="360" w:lineRule="auto"/>
              <w:jc w:val="center"/>
              <w:rPr>
                <w:rFonts w:ascii="宋体" w:hAnsi="宋体" w:cs="宋体"/>
                <w:bCs/>
                <w:kern w:val="0"/>
                <w:szCs w:val="21"/>
              </w:rPr>
            </w:pPr>
          </w:p>
        </w:tc>
      </w:tr>
      <w:tr w:rsidR="00BA1BA7" w:rsidTr="00DD1685">
        <w:trPr>
          <w:cantSplit/>
          <w:trHeight w:val="1306"/>
          <w:jc w:val="center"/>
        </w:trPr>
        <w:tc>
          <w:tcPr>
            <w:tcW w:w="1408" w:type="dxa"/>
            <w:vMerge w:val="restart"/>
            <w:vAlign w:val="center"/>
          </w:tcPr>
          <w:p w:rsidR="00032E0C" w:rsidRDefault="0072125C" w:rsidP="00DD1685">
            <w:pPr>
              <w:widowControl/>
              <w:spacing w:line="360" w:lineRule="auto"/>
              <w:jc w:val="center"/>
              <w:rPr>
                <w:rFonts w:ascii="宋体" w:hAnsi="宋体" w:cs="宋体"/>
                <w:kern w:val="0"/>
                <w:szCs w:val="21"/>
              </w:rPr>
            </w:pPr>
            <w:r>
              <w:rPr>
                <w:rFonts w:ascii="宋体" w:hAnsi="宋体" w:cs="宋体" w:hint="eastAsia"/>
                <w:b/>
                <w:kern w:val="0"/>
                <w:sz w:val="20"/>
                <w:szCs w:val="20"/>
              </w:rPr>
              <w:t>交接确认</w:t>
            </w:r>
          </w:p>
        </w:tc>
        <w:tc>
          <w:tcPr>
            <w:tcW w:w="7660" w:type="dxa"/>
            <w:gridSpan w:val="7"/>
            <w:tcBorders>
              <w:right w:val="double" w:sz="4" w:space="0" w:color="auto"/>
            </w:tcBorders>
            <w:vAlign w:val="center"/>
          </w:tcPr>
          <w:p w:rsidR="00032E0C" w:rsidRDefault="00BD425E" w:rsidP="00DD1685">
            <w:pPr>
              <w:spacing w:line="360" w:lineRule="auto"/>
              <w:jc w:val="left"/>
              <w:rPr>
                <w:rFonts w:ascii="宋体" w:hAnsi="宋体" w:cs="宋体"/>
                <w:kern w:val="0"/>
                <w:sz w:val="20"/>
                <w:szCs w:val="20"/>
              </w:rPr>
            </w:pPr>
            <w:r w:rsidRPr="00BD425E">
              <w:rPr>
                <w:rFonts w:ascii="宋体" w:hAnsi="宋体" w:cs="宋体" w:hint="eastAsia"/>
                <w:kern w:val="0"/>
                <w:sz w:val="20"/>
                <w:szCs w:val="20"/>
              </w:rPr>
              <w:t>以上表格无填充内容！</w:t>
            </w:r>
            <w:r w:rsidR="0072125C">
              <w:rPr>
                <w:rFonts w:ascii="宋体" w:hAnsi="宋体" w:cs="宋体" w:hint="eastAsia"/>
                <w:kern w:val="0"/>
                <w:sz w:val="20"/>
                <w:szCs w:val="20"/>
              </w:rPr>
              <w:t>对上述情况，乙方经验收，认为符合物业交验条件，并且双方已对水、电、燃气等费用结算完结，同意接收。</w:t>
            </w:r>
          </w:p>
          <w:p w:rsidR="00032E0C" w:rsidRDefault="0072125C" w:rsidP="00DD1685">
            <w:pPr>
              <w:spacing w:line="360" w:lineRule="auto"/>
              <w:jc w:val="right"/>
              <w:rPr>
                <w:rFonts w:ascii="宋体" w:hAnsi="宋体" w:cs="宋体"/>
                <w:bCs/>
                <w:kern w:val="0"/>
                <w:szCs w:val="21"/>
              </w:rPr>
            </w:pPr>
            <w:r>
              <w:rPr>
                <w:rFonts w:ascii="宋体" w:hAnsi="宋体" w:cs="宋体" w:hint="eastAsia"/>
                <w:kern w:val="0"/>
                <w:sz w:val="20"/>
                <w:szCs w:val="20"/>
              </w:rPr>
              <w:t>交接日期：                   年    月    日</w:t>
            </w:r>
          </w:p>
        </w:tc>
      </w:tr>
      <w:tr w:rsidR="00BA1BA7" w:rsidTr="00DD1685">
        <w:trPr>
          <w:cantSplit/>
          <w:trHeight w:val="1028"/>
          <w:jc w:val="center"/>
        </w:trPr>
        <w:tc>
          <w:tcPr>
            <w:tcW w:w="1408" w:type="dxa"/>
            <w:vMerge/>
            <w:vAlign w:val="bottom"/>
          </w:tcPr>
          <w:p w:rsidR="00032E0C" w:rsidRDefault="00032E0C" w:rsidP="00DD1685">
            <w:pPr>
              <w:widowControl/>
              <w:spacing w:line="360" w:lineRule="auto"/>
              <w:jc w:val="center"/>
              <w:rPr>
                <w:rFonts w:ascii="宋体" w:hAnsi="宋体" w:cs="宋体"/>
                <w:b/>
                <w:kern w:val="0"/>
                <w:sz w:val="20"/>
                <w:szCs w:val="20"/>
              </w:rPr>
            </w:pPr>
          </w:p>
        </w:tc>
        <w:tc>
          <w:tcPr>
            <w:tcW w:w="3696" w:type="dxa"/>
            <w:gridSpan w:val="3"/>
            <w:vAlign w:val="center"/>
          </w:tcPr>
          <w:p w:rsidR="00032E0C" w:rsidRDefault="0072125C" w:rsidP="00DD1685">
            <w:pPr>
              <w:spacing w:line="360" w:lineRule="auto"/>
              <w:jc w:val="center"/>
              <w:rPr>
                <w:rFonts w:ascii="宋体" w:hAnsi="宋体" w:cs="宋体"/>
                <w:bCs/>
                <w:kern w:val="0"/>
                <w:szCs w:val="21"/>
              </w:rPr>
            </w:pPr>
            <w:r>
              <w:rPr>
                <w:rFonts w:ascii="宋体" w:hAnsi="宋体" w:cs="宋体" w:hint="eastAsia"/>
                <w:kern w:val="0"/>
                <w:sz w:val="20"/>
                <w:szCs w:val="20"/>
              </w:rPr>
              <w:t>甲方（出租人）签章:</w:t>
            </w:r>
          </w:p>
        </w:tc>
        <w:tc>
          <w:tcPr>
            <w:tcW w:w="3964" w:type="dxa"/>
            <w:gridSpan w:val="4"/>
            <w:tcBorders>
              <w:right w:val="double" w:sz="4" w:space="0" w:color="auto"/>
            </w:tcBorders>
            <w:vAlign w:val="center"/>
          </w:tcPr>
          <w:p w:rsidR="00032E0C" w:rsidRDefault="0072125C" w:rsidP="00DD1685">
            <w:pPr>
              <w:spacing w:line="360" w:lineRule="auto"/>
              <w:jc w:val="center"/>
              <w:rPr>
                <w:rFonts w:ascii="宋体" w:hAnsi="宋体" w:cs="宋体"/>
                <w:bCs/>
                <w:kern w:val="0"/>
                <w:szCs w:val="21"/>
              </w:rPr>
            </w:pPr>
            <w:r>
              <w:rPr>
                <w:rFonts w:ascii="宋体" w:hAnsi="宋体" w:cs="宋体" w:hint="eastAsia"/>
                <w:kern w:val="0"/>
                <w:sz w:val="20"/>
                <w:szCs w:val="20"/>
              </w:rPr>
              <w:t>乙方（承租人）签章：</w:t>
            </w:r>
          </w:p>
        </w:tc>
      </w:tr>
    </w:tbl>
    <w:p w:rsidR="00032E0C" w:rsidRDefault="00032E0C" w:rsidP="00032E0C"/>
    <w:p w:rsidR="00D42C6C" w:rsidRDefault="0072125C" w:rsidP="00D42C6C">
      <w:pPr>
        <w:adjustRightInd w:val="0"/>
        <w:snapToGrid w:val="0"/>
        <w:spacing w:beforeLines="50" w:before="156" w:line="360" w:lineRule="auto"/>
        <w:rPr>
          <w:rFonts w:ascii="黑体" w:eastAsia="黑体" w:hAnsi="黑体"/>
          <w:sz w:val="32"/>
          <w:szCs w:val="32"/>
        </w:rPr>
      </w:pPr>
      <w:r>
        <w:rPr>
          <w:rFonts w:ascii="仿宋_GB2312" w:eastAsia="仿宋_GB2312"/>
          <w:sz w:val="32"/>
          <w:szCs w:val="32"/>
        </w:rPr>
        <w:br w:type="page"/>
      </w:r>
      <w:r>
        <w:rPr>
          <w:rFonts w:ascii="黑体" w:eastAsia="黑体" w:hAnsi="黑体" w:hint="eastAsia"/>
          <w:sz w:val="32"/>
          <w:szCs w:val="32"/>
        </w:rPr>
        <w:lastRenderedPageBreak/>
        <w:t>附件2</w:t>
      </w:r>
    </w:p>
    <w:p w:rsidR="00D42C6C" w:rsidRDefault="0072125C" w:rsidP="00D42C6C">
      <w:pPr>
        <w:spacing w:line="360" w:lineRule="auto"/>
        <w:jc w:val="center"/>
        <w:rPr>
          <w:rFonts w:ascii="方正小标宋简体" w:eastAsia="方正小标宋简体" w:hAnsi="宋体"/>
          <w:b/>
          <w:sz w:val="44"/>
          <w:szCs w:val="44"/>
        </w:rPr>
      </w:pPr>
      <w:r>
        <w:rPr>
          <w:rFonts w:ascii="方正小标宋简体" w:eastAsia="方正小标宋简体" w:hAnsi="宋体" w:hint="eastAsia"/>
          <w:b/>
          <w:sz w:val="44"/>
          <w:szCs w:val="44"/>
        </w:rPr>
        <w:t>社会责任书</w:t>
      </w:r>
    </w:p>
    <w:p w:rsidR="00D42C6C" w:rsidRDefault="00D42C6C" w:rsidP="00D42C6C">
      <w:pPr>
        <w:spacing w:line="360" w:lineRule="auto"/>
        <w:rPr>
          <w:rFonts w:ascii="宋体" w:hAnsi="宋体"/>
          <w:sz w:val="24"/>
        </w:rPr>
      </w:pPr>
    </w:p>
    <w:p w:rsidR="00D42C6C" w:rsidRDefault="0072125C" w:rsidP="00273D28">
      <w:pPr>
        <w:tabs>
          <w:tab w:val="center" w:leader="underscore" w:pos="8820"/>
        </w:tabs>
        <w:spacing w:line="360" w:lineRule="auto"/>
        <w:rPr>
          <w:rFonts w:ascii="仿宋_GB2312" w:eastAsia="仿宋_GB2312" w:hAnsi="宋体"/>
          <w:sz w:val="32"/>
          <w:szCs w:val="32"/>
          <w:u w:val="single"/>
        </w:rPr>
      </w:pPr>
      <w:r>
        <w:rPr>
          <w:rFonts w:ascii="仿宋_GB2312" w:eastAsia="仿宋_GB2312" w:hAnsi="宋体" w:hint="eastAsia"/>
          <w:sz w:val="32"/>
          <w:szCs w:val="32"/>
        </w:rPr>
        <w:t>甲方：</w:t>
      </w:r>
      <w:r w:rsidR="009022A8" w:rsidRPr="00C1560D">
        <w:rPr>
          <w:rFonts w:ascii="仿宋_GB2312" w:eastAsia="仿宋_GB2312" w:hAnsi="宋体" w:hint="eastAsia"/>
          <w:sz w:val="32"/>
          <w:szCs w:val="32"/>
          <w:u w:val="single"/>
        </w:rPr>
        <w:t>广州工控资产管理有限公司</w:t>
      </w:r>
      <w:r w:rsidR="00B93228">
        <w:rPr>
          <w:rFonts w:ascii="仿宋_GB2312" w:eastAsia="仿宋_GB2312" w:hAnsi="宋体"/>
          <w:sz w:val="32"/>
          <w:szCs w:val="32"/>
          <w:u w:val="single"/>
        </w:rPr>
        <w:t xml:space="preserve">                                     </w:t>
      </w:r>
    </w:p>
    <w:p w:rsidR="00D42C6C" w:rsidRDefault="007D2106" w:rsidP="007D2106">
      <w:pPr>
        <w:tabs>
          <w:tab w:val="left" w:pos="8820"/>
        </w:tabs>
        <w:spacing w:line="360" w:lineRule="auto"/>
        <w:rPr>
          <w:rFonts w:ascii="仿宋_GB2312" w:eastAsia="仿宋_GB2312" w:hAnsi="宋体"/>
          <w:sz w:val="32"/>
          <w:szCs w:val="32"/>
        </w:rPr>
      </w:pPr>
      <w:r>
        <w:rPr>
          <w:rFonts w:ascii="仿宋_GB2312" w:eastAsia="仿宋_GB2312" w:hAnsi="宋体" w:hint="eastAsia"/>
          <w:sz w:val="32"/>
          <w:szCs w:val="32"/>
        </w:rPr>
        <w:t>乙方：</w:t>
      </w:r>
      <w:r w:rsidR="00541735">
        <w:rPr>
          <w:rFonts w:ascii="仿宋_GB2312" w:eastAsia="仿宋_GB2312" w:hAnsi="宋体" w:hint="eastAsia"/>
          <w:sz w:val="32"/>
          <w:szCs w:val="32"/>
          <w:u w:val="single"/>
        </w:rPr>
        <w:t xml:space="preserve"> </w:t>
      </w:r>
      <w:r>
        <w:rPr>
          <w:rFonts w:ascii="仿宋_GB2312" w:eastAsia="仿宋_GB2312" w:hAnsi="宋体"/>
          <w:sz w:val="32"/>
          <w:szCs w:val="32"/>
          <w:u w:val="single"/>
        </w:rPr>
        <w:t xml:space="preserve">                                    </w:t>
      </w:r>
    </w:p>
    <w:p w:rsidR="00D42C6C" w:rsidRDefault="0072125C" w:rsidP="00D42C6C">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为贯彻落实国家、省、市安全生产、环境保护、消防、综治维稳、反腐倡廉等有关规定和责任制度，进一步增强甲乙双方依法经营、守法诚信、平安和谐共建意识，切实保护双方合法权益，特订立本社会责任书，并作为租赁合同（合同编号：</w:t>
      </w:r>
      <w:r w:rsidR="00541735">
        <w:rPr>
          <w:rFonts w:ascii="仿宋_GB2312" w:eastAsia="仿宋_GB2312" w:hAnsi="宋体"/>
          <w:sz w:val="32"/>
          <w:szCs w:val="32"/>
          <w:u w:val="single"/>
        </w:rPr>
        <w:t xml:space="preserve">    </w:t>
      </w:r>
      <w:r w:rsidRPr="001778B1">
        <w:rPr>
          <w:rFonts w:ascii="仿宋_GB2312" w:eastAsia="仿宋_GB2312" w:hAnsi="宋体"/>
          <w:sz w:val="32"/>
          <w:szCs w:val="32"/>
          <w:u w:val="single"/>
        </w:rPr>
        <w:t xml:space="preserve"> </w:t>
      </w:r>
      <w:r>
        <w:rPr>
          <w:rFonts w:ascii="仿宋_GB2312" w:eastAsia="仿宋_GB2312" w:hAnsi="宋体" w:hint="eastAsia"/>
          <w:sz w:val="32"/>
          <w:szCs w:val="32"/>
        </w:rPr>
        <w:t>）附件，具有同等约束力和法律效力。</w:t>
      </w:r>
    </w:p>
    <w:p w:rsidR="00D42C6C" w:rsidRPr="006D769E" w:rsidRDefault="0072125C" w:rsidP="006D769E">
      <w:pPr>
        <w:spacing w:line="540" w:lineRule="exact"/>
        <w:ind w:firstLineChars="200" w:firstLine="643"/>
        <w:rPr>
          <w:rFonts w:ascii="仿宋_GB2312" w:eastAsia="仿宋_GB2312" w:hAnsi="华文楷体"/>
          <w:sz w:val="32"/>
          <w:szCs w:val="32"/>
        </w:rPr>
      </w:pPr>
      <w:r>
        <w:rPr>
          <w:rFonts w:ascii="黑体" w:eastAsia="黑体" w:hAnsi="黑体" w:hint="eastAsia"/>
          <w:b/>
          <w:sz w:val="32"/>
          <w:szCs w:val="32"/>
        </w:rPr>
        <w:t>一、甲方的职责和义务</w:t>
      </w:r>
    </w:p>
    <w:p w:rsidR="00D42C6C" w:rsidRPr="00D24C06" w:rsidRDefault="0072125C" w:rsidP="00D24C06">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1.按照有关规定和要求，制定安全生产、综治维稳、消防环保责任制和安全检查、纪检监督等相关制度；</w:t>
      </w:r>
    </w:p>
    <w:p w:rsidR="00D42C6C" w:rsidRDefault="0072125C" w:rsidP="00D42C6C">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2.组织开展日常巡查及定期检查，及时发现各种隐患，负责整改属甲方责任的隐患，督促乙方整改属乙方责任的隐患，如乙方未在隐患整改通知书规定时间内完成整改隐患，甲方有权动用乙方预交的安全消防及水电押金进行整改。整改完成后，乙方应补足合同规定的安全消防及水电押金；</w:t>
      </w:r>
    </w:p>
    <w:p w:rsidR="00E81C45" w:rsidRDefault="00D42C6C" w:rsidP="00E81C45">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3.负责属甲方管辖的公共区域的消防、环保设施、设备的维护保养工作；</w:t>
      </w:r>
    </w:p>
    <w:p w:rsidR="00E81C45" w:rsidRPr="007F1877" w:rsidRDefault="0072125C" w:rsidP="00E81C45">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lastRenderedPageBreak/>
        <w:t>4.</w:t>
      </w:r>
      <w:r w:rsidRPr="00954C70">
        <w:rPr>
          <w:rFonts w:ascii="仿宋_GB2312" w:eastAsia="仿宋_GB2312" w:hAnsi="宋体" w:hint="eastAsia"/>
          <w:sz w:val="32"/>
          <w:szCs w:val="32"/>
        </w:rPr>
        <w:t xml:space="preserve"> </w:t>
      </w:r>
      <w:r>
        <w:rPr>
          <w:rFonts w:ascii="仿宋_GB2312" w:eastAsia="仿宋_GB2312" w:hAnsi="宋体" w:hint="eastAsia"/>
          <w:sz w:val="32"/>
          <w:szCs w:val="32"/>
        </w:rPr>
        <w:t>按照公平、公正、公开和诚实守信的原则开展各项业务活动，</w:t>
      </w:r>
      <w:r w:rsidRPr="00954C70">
        <w:rPr>
          <w:rFonts w:ascii="仿宋_GB2312" w:eastAsia="仿宋_GB2312" w:hAnsi="宋体" w:hint="eastAsia"/>
          <w:sz w:val="32"/>
          <w:szCs w:val="32"/>
        </w:rPr>
        <w:t>为乙方提供公平的竞争环境和平台</w:t>
      </w:r>
      <w:r>
        <w:rPr>
          <w:rFonts w:ascii="仿宋_GB2312" w:eastAsia="仿宋_GB2312" w:hAnsi="宋体" w:hint="eastAsia"/>
          <w:sz w:val="32"/>
          <w:szCs w:val="32"/>
        </w:rPr>
        <w:t>；</w:t>
      </w:r>
    </w:p>
    <w:p w:rsidR="00E81C45" w:rsidRDefault="0072125C" w:rsidP="00E81C45">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5.</w:t>
      </w:r>
      <w:r w:rsidRPr="00DB3567">
        <w:rPr>
          <w:rFonts w:ascii="仿宋_GB2312" w:eastAsia="仿宋_GB2312" w:hAnsi="宋体" w:hint="eastAsia"/>
          <w:sz w:val="32"/>
          <w:szCs w:val="32"/>
        </w:rPr>
        <w:t>不准向乙方和相关单位索要或接受回扣、红包、礼金、购物卡、有价证券、贵重物品和好处费、感谢费、宴请等；不准向乙方介绍配偶、子女、亲属参与与乙方有关的经济活动等利用职务上的便利谋取不正当利益的行为；</w:t>
      </w:r>
    </w:p>
    <w:p w:rsidR="00E81C45" w:rsidRDefault="0072125C" w:rsidP="00E81C45">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 xml:space="preserve"> 6.在紧急情况下，必须进入乙方承租的物业进行应急处理时，如乙方人员不在现场，甲方可以在不事先征得乙方同意的情况下，采取必要措施进入乙方承租区域处置情况，事后再通知乙方。应急处理过程中给乙方造成损失，甲方无需赔偿；</w:t>
      </w:r>
    </w:p>
    <w:p w:rsidR="00E81C45" w:rsidRDefault="0072125C" w:rsidP="00E81C45">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7.法律法规及合同规定应由甲方承担的其他责任。</w:t>
      </w:r>
    </w:p>
    <w:p w:rsidR="00E81C45" w:rsidRDefault="0072125C" w:rsidP="00E81C45">
      <w:pPr>
        <w:spacing w:line="360" w:lineRule="auto"/>
        <w:ind w:firstLineChars="200" w:firstLine="643"/>
        <w:rPr>
          <w:rFonts w:ascii="黑体" w:eastAsia="黑体" w:hAnsi="黑体"/>
          <w:b/>
          <w:sz w:val="32"/>
          <w:szCs w:val="32"/>
        </w:rPr>
      </w:pPr>
      <w:r>
        <w:rPr>
          <w:rFonts w:ascii="黑体" w:eastAsia="黑体" w:hAnsi="黑体" w:hint="eastAsia"/>
          <w:b/>
          <w:sz w:val="32"/>
          <w:szCs w:val="32"/>
        </w:rPr>
        <w:t xml:space="preserve">二、乙方的职责和义务 </w:t>
      </w:r>
    </w:p>
    <w:p w:rsidR="00CE2944" w:rsidRPr="00F07DD6" w:rsidRDefault="00E81C45" w:rsidP="00E81C45">
      <w:pPr>
        <w:spacing w:line="360" w:lineRule="auto"/>
        <w:ind w:firstLineChars="200" w:firstLine="640"/>
        <w:rPr>
          <w:rFonts w:ascii="仿宋_GB2312" w:eastAsia="仿宋_GB2312" w:hAnsi="宋体"/>
          <w:sz w:val="32"/>
          <w:szCs w:val="32"/>
        </w:rPr>
      </w:pPr>
      <w:r w:rsidRPr="00F07DD6">
        <w:rPr>
          <w:rFonts w:ascii="仿宋_GB2312" w:eastAsia="仿宋_GB2312" w:hAnsi="宋体" w:hint="eastAsia"/>
          <w:sz w:val="32"/>
          <w:szCs w:val="32"/>
        </w:rPr>
        <w:t>1.遵守国家、省市的法律法规规定以及物业所在小区的物业管理规约；</w:t>
      </w:r>
    </w:p>
    <w:p w:rsidR="004B0EB2" w:rsidRDefault="00CE2944" w:rsidP="00F07DD6">
      <w:pPr>
        <w:spacing w:line="360" w:lineRule="auto"/>
        <w:ind w:firstLineChars="200" w:firstLine="640"/>
        <w:rPr>
          <w:rFonts w:ascii="仿宋_GB2312" w:eastAsia="仿宋_GB2312" w:hAnsi="宋体"/>
          <w:sz w:val="32"/>
          <w:szCs w:val="32"/>
        </w:rPr>
      </w:pPr>
      <w:r w:rsidRPr="00F07DD6">
        <w:rPr>
          <w:rFonts w:ascii="仿宋_GB2312" w:eastAsia="仿宋_GB2312" w:hAnsi="宋体" w:hint="eastAsia"/>
          <w:sz w:val="32"/>
          <w:szCs w:val="32"/>
        </w:rPr>
        <w:t xml:space="preserve"> </w:t>
      </w:r>
      <w:r w:rsidR="00E81C45" w:rsidRPr="00F07DD6">
        <w:rPr>
          <w:rFonts w:ascii="仿宋_GB2312" w:eastAsia="仿宋_GB2312" w:hAnsi="宋体" w:hint="eastAsia"/>
          <w:sz w:val="32"/>
          <w:szCs w:val="32"/>
        </w:rPr>
        <w:t>2.禁止在物业内从事违反国家相关法律、法规的违法犯罪行为。不存放易燃、易爆、有毒、有害等危险物品和其他明令禁止的违禁品，或可能对土壤造成污染的各类工业废弃物、重金属、放射性物品等。不进行违反物业安全、消防安全、治安等活动，配合有关部门做好物业租赁、物业安全、消防安全、治安、计划生育及生产销售假冒伪劣商品的查处工作；</w:t>
      </w:r>
    </w:p>
    <w:p w:rsidR="009F54E0" w:rsidRPr="00F07DD6" w:rsidRDefault="004B0EB2" w:rsidP="004B0EB2">
      <w:pPr>
        <w:spacing w:line="360" w:lineRule="auto"/>
        <w:ind w:firstLineChars="200" w:firstLine="640"/>
        <w:rPr>
          <w:rFonts w:ascii="仿宋_GB2312" w:eastAsia="仿宋_GB2312" w:hAnsi="宋体"/>
          <w:sz w:val="32"/>
          <w:szCs w:val="32"/>
        </w:rPr>
      </w:pPr>
      <w:r w:rsidRPr="00F07DD6">
        <w:rPr>
          <w:rFonts w:ascii="仿宋_GB2312" w:eastAsia="仿宋_GB2312" w:hAnsi="宋体" w:hint="eastAsia"/>
          <w:sz w:val="32"/>
          <w:szCs w:val="32"/>
        </w:rPr>
        <w:lastRenderedPageBreak/>
        <w:t xml:space="preserve"> </w:t>
      </w:r>
      <w:r w:rsidR="0072125C" w:rsidRPr="00F07DD6">
        <w:rPr>
          <w:rFonts w:ascii="仿宋_GB2312" w:eastAsia="仿宋_GB2312" w:hAnsi="宋体" w:hint="eastAsia"/>
          <w:sz w:val="32"/>
          <w:szCs w:val="32"/>
        </w:rPr>
        <w:t>3.根据“谁经营、谁负责”的责任界定原则，承担租赁区域内安全环保、综治维稳、消防主体责任，积极配合甲方、街道、消防、城管、派出所等相关部门的管理工作。对乙方引起的社会治安、信访维稳、安全环保、消防问题负全责；凡公安机关或甲方安全、租赁部门发出的整改通知书乙方必须按期整改完毕，以确保安全，凡过期未整改而造成的一切后果由乙方负责；在租用期内，若因乙方的工作失误或管理不善而引起的案件、火灾、治安灾害事故及安全事故等，而造成被公安机关、安全生产监督管理机构查处被罚款、停业或殃及甲方及邻居以及其他第三者的,乙方必须负全部责任。(包括经济责任和法律责任)。</w:t>
      </w:r>
    </w:p>
    <w:p w:rsidR="00AE369B" w:rsidRDefault="009F54E0" w:rsidP="00F07DD6">
      <w:pPr>
        <w:spacing w:line="360" w:lineRule="auto"/>
        <w:ind w:firstLineChars="200" w:firstLine="640"/>
        <w:rPr>
          <w:rFonts w:ascii="仿宋_GB2312" w:eastAsia="仿宋_GB2312" w:hAnsi="宋体"/>
          <w:sz w:val="32"/>
          <w:szCs w:val="32"/>
        </w:rPr>
      </w:pPr>
      <w:r w:rsidRPr="00F07DD6">
        <w:rPr>
          <w:rFonts w:ascii="仿宋_GB2312" w:eastAsia="仿宋_GB2312" w:hAnsi="宋体" w:hint="eastAsia"/>
          <w:sz w:val="32"/>
          <w:szCs w:val="32"/>
        </w:rPr>
        <w:t>4.乙方对承租物业范围内存在的古树名木、文物古迹以及具有纪念价值的工业遗址遗迹、历史建筑、老旧工业设备等，应根据甲方要求及有关行政管理政策制度切实履行现场管理保护义务。在承租期间，乙方未经许可，不得擅自在城乡历史文化传承保护对象范围内进行工程建设、存放危险物品、倾倒垃圾污染物或拆除破坏等行为，不得擅自对树木绿化、古树名木进行砍伐、迁移、买卖以及破坏树木生长环境的地块硬化固化等行为，或出现其他破坏树木绿化、古树名木、文物古迹以及具有纪念价值的、工业遗址遗迹、历史建筑、老旧设备等行为。否则，因此产生的法律责任以及赔偿全部由乙方承担。</w:t>
      </w:r>
    </w:p>
    <w:p w:rsidR="009F54E0" w:rsidRPr="00F07DD6" w:rsidRDefault="0072125C" w:rsidP="00F07DD6">
      <w:pPr>
        <w:spacing w:line="360" w:lineRule="auto"/>
        <w:ind w:firstLineChars="200" w:firstLine="640"/>
        <w:rPr>
          <w:rFonts w:ascii="仿宋_GB2312" w:eastAsia="仿宋_GB2312" w:hAnsi="宋体"/>
          <w:sz w:val="32"/>
          <w:szCs w:val="32"/>
        </w:rPr>
      </w:pPr>
      <w:r w:rsidRPr="00F07DD6">
        <w:rPr>
          <w:rFonts w:ascii="仿宋_GB2312" w:eastAsia="仿宋_GB2312" w:hAnsi="宋体" w:hint="eastAsia"/>
          <w:sz w:val="32"/>
          <w:szCs w:val="32"/>
        </w:rPr>
        <w:lastRenderedPageBreak/>
        <w:t>5.管理好承租区域内的消防、环保设施设备和器材，确保其完好有效；自行采购的消防、环保设施设备和器材按要求自行维护保养，对设施器材定期检查，发现失效及时进行维护或更换，保证其完好有效；</w:t>
      </w:r>
    </w:p>
    <w:p w:rsidR="009F54E0" w:rsidRPr="00F07DD6" w:rsidRDefault="0072125C">
      <w:pPr>
        <w:spacing w:line="360" w:lineRule="auto"/>
        <w:ind w:firstLineChars="200" w:firstLine="640"/>
        <w:rPr>
          <w:rFonts w:ascii="仿宋_GB2312" w:eastAsia="仿宋_GB2312" w:hAnsi="宋体"/>
          <w:sz w:val="32"/>
          <w:szCs w:val="32"/>
        </w:rPr>
      </w:pPr>
      <w:r w:rsidRPr="00F07DD6">
        <w:rPr>
          <w:rFonts w:ascii="仿宋_GB2312" w:eastAsia="仿宋_GB2312" w:hAnsi="宋体" w:hint="eastAsia"/>
          <w:sz w:val="32"/>
          <w:szCs w:val="32"/>
        </w:rPr>
        <w:t>6.不得占用、堵塞消防通道及安全出口，掌握使用消防器材、应急处置和应急逃生等技能，熟练掌握电气火灾、油类火灾等火灾的灭火方法；</w:t>
      </w:r>
    </w:p>
    <w:p w:rsidR="009F54E0" w:rsidRPr="00F07DD6" w:rsidRDefault="0072125C">
      <w:pPr>
        <w:spacing w:line="360" w:lineRule="auto"/>
        <w:ind w:firstLineChars="200" w:firstLine="640"/>
        <w:rPr>
          <w:rFonts w:ascii="仿宋_GB2312" w:eastAsia="仿宋_GB2312" w:hAnsi="宋体"/>
          <w:sz w:val="32"/>
          <w:szCs w:val="32"/>
        </w:rPr>
      </w:pPr>
      <w:r w:rsidRPr="00F07DD6">
        <w:rPr>
          <w:rFonts w:ascii="仿宋_GB2312" w:eastAsia="仿宋_GB2312" w:hAnsi="宋体" w:hint="eastAsia"/>
          <w:sz w:val="32"/>
          <w:szCs w:val="32"/>
        </w:rPr>
        <w:t>7.乙方按现状使用物业，不得在承租区域乱搭、乱建违章建筑物;承租区域的装修、装饰不得破坏承重结构，不得使用不符合建筑防火相关法规的易燃装修材料进行装修；工程施工现场的消防、环保、安全甲方有权监管；</w:t>
      </w:r>
    </w:p>
    <w:p w:rsidR="009F54E0" w:rsidRPr="00F07DD6" w:rsidRDefault="0072125C">
      <w:pPr>
        <w:spacing w:line="360" w:lineRule="auto"/>
        <w:ind w:firstLineChars="200" w:firstLine="640"/>
        <w:rPr>
          <w:rFonts w:ascii="仿宋_GB2312" w:eastAsia="仿宋_GB2312" w:hAnsi="宋体"/>
          <w:sz w:val="32"/>
          <w:szCs w:val="32"/>
        </w:rPr>
      </w:pPr>
      <w:r w:rsidRPr="00F07DD6">
        <w:rPr>
          <w:rFonts w:ascii="仿宋_GB2312" w:eastAsia="仿宋_GB2312" w:hAnsi="宋体" w:hint="eastAsia"/>
          <w:sz w:val="32"/>
          <w:szCs w:val="32"/>
        </w:rPr>
        <w:t>8.不进行违法活动，不得经营黄、赌、毒等国家明令禁止的业态；</w:t>
      </w:r>
    </w:p>
    <w:p w:rsidR="009F54E0" w:rsidRPr="00F07DD6" w:rsidRDefault="0072125C">
      <w:pPr>
        <w:spacing w:line="360" w:lineRule="auto"/>
        <w:ind w:firstLineChars="200" w:firstLine="640"/>
        <w:rPr>
          <w:rFonts w:ascii="仿宋_GB2312" w:eastAsia="仿宋_GB2312" w:hAnsi="宋体"/>
          <w:sz w:val="32"/>
          <w:szCs w:val="32"/>
        </w:rPr>
      </w:pPr>
      <w:r w:rsidRPr="00F07DD6">
        <w:rPr>
          <w:rFonts w:ascii="仿宋_GB2312" w:eastAsia="仿宋_GB2312" w:hAnsi="宋体" w:hint="eastAsia"/>
          <w:sz w:val="32"/>
          <w:szCs w:val="32"/>
        </w:rPr>
        <w:t>9.不准向甲方工作人员赠送回扣、红包、礼金、购物卡、有价证券、贵重物品和好处费、感谢费、宴请等；不准以谋取非正当利益为目的，擅自与甲方工作人员就业务问题进行私下协商或达成利益默契；</w:t>
      </w:r>
    </w:p>
    <w:p w:rsidR="009F54E0" w:rsidRPr="00F07DD6" w:rsidRDefault="0072125C">
      <w:pPr>
        <w:spacing w:line="360" w:lineRule="auto"/>
        <w:ind w:firstLineChars="200" w:firstLine="640"/>
        <w:rPr>
          <w:rFonts w:ascii="仿宋_GB2312" w:eastAsia="仿宋_GB2312" w:hAnsi="宋体"/>
          <w:sz w:val="32"/>
          <w:szCs w:val="32"/>
        </w:rPr>
      </w:pPr>
      <w:r w:rsidRPr="00F07DD6">
        <w:rPr>
          <w:rFonts w:ascii="仿宋_GB2312" w:eastAsia="仿宋_GB2312" w:hAnsi="宋体" w:hint="eastAsia"/>
          <w:sz w:val="32"/>
          <w:szCs w:val="32"/>
        </w:rPr>
        <w:t>10.发现甲方工作人员违反有关规定或存在不正当行为的，应向甲方举报：</w:t>
      </w:r>
    </w:p>
    <w:p w:rsidR="00B91F87" w:rsidRPr="00B91F87" w:rsidRDefault="00B91F87" w:rsidP="00D71AC0">
      <w:pPr>
        <w:spacing w:line="360" w:lineRule="auto"/>
        <w:ind w:firstLineChars="200" w:firstLine="640"/>
        <w:rPr>
          <w:rFonts w:ascii="仿宋_GB2312" w:eastAsia="仿宋_GB2312"/>
          <w:sz w:val="32"/>
          <w:szCs w:val="32"/>
        </w:rPr>
      </w:pPr>
      <w:r w:rsidRPr="00B91F87">
        <w:rPr>
          <w:rFonts w:ascii="仿宋_GB2312" w:eastAsia="仿宋_GB2312" w:hint="eastAsia"/>
          <w:sz w:val="32"/>
          <w:szCs w:val="32"/>
        </w:rPr>
        <w:t>举报电话</w:t>
      </w:r>
      <w:r>
        <w:rPr>
          <w:rFonts w:ascii="仿宋_GB2312" w:eastAsia="仿宋_GB2312" w:hint="eastAsia"/>
          <w:sz w:val="32"/>
          <w:szCs w:val="32"/>
        </w:rPr>
        <w:t>：</w:t>
      </w:r>
      <w:r w:rsidRPr="00B91F87">
        <w:rPr>
          <w:rFonts w:ascii="仿宋_GB2312" w:eastAsia="仿宋_GB2312" w:hint="eastAsia"/>
          <w:sz w:val="32"/>
          <w:szCs w:val="32"/>
        </w:rPr>
        <w:t>020-</w:t>
      </w:r>
      <w:r w:rsidRPr="00B91F87">
        <w:rPr>
          <w:rFonts w:ascii="仿宋_GB2312" w:eastAsia="仿宋_GB2312"/>
          <w:sz w:val="32"/>
          <w:szCs w:val="32"/>
        </w:rPr>
        <w:t>81589829</w:t>
      </w:r>
    </w:p>
    <w:p w:rsidR="00D71AC0" w:rsidRPr="00D71AC0" w:rsidRDefault="0072125C" w:rsidP="00D71AC0">
      <w:pPr>
        <w:spacing w:line="360" w:lineRule="auto"/>
        <w:ind w:firstLineChars="200" w:firstLine="640"/>
        <w:rPr>
          <w:rFonts w:ascii="仿宋_GB2312" w:eastAsia="仿宋_GB2312"/>
          <w:sz w:val="32"/>
          <w:szCs w:val="32"/>
        </w:rPr>
      </w:pPr>
      <w:r w:rsidRPr="00D71AC0">
        <w:rPr>
          <w:rFonts w:ascii="仿宋_GB2312" w:eastAsia="仿宋_GB2312" w:hint="eastAsia"/>
          <w:sz w:val="32"/>
          <w:szCs w:val="32"/>
        </w:rPr>
        <w:lastRenderedPageBreak/>
        <w:t xml:space="preserve">举报邮箱： </w:t>
      </w:r>
      <w:r w:rsidR="00165CF8" w:rsidRPr="00165CF8">
        <w:rPr>
          <w:rFonts w:ascii="仿宋_GB2312" w:eastAsia="仿宋_GB2312"/>
          <w:sz w:val="32"/>
          <w:szCs w:val="32"/>
        </w:rPr>
        <w:t>gkzczhbjj@163.com</w:t>
      </w:r>
    </w:p>
    <w:p w:rsidR="00D71AC0" w:rsidRPr="00D71AC0" w:rsidRDefault="0072125C" w:rsidP="00D71AC0">
      <w:pPr>
        <w:spacing w:line="360" w:lineRule="auto"/>
        <w:ind w:firstLineChars="200" w:firstLine="640"/>
        <w:rPr>
          <w:rFonts w:ascii="仿宋_GB2312" w:eastAsia="仿宋_GB2312"/>
          <w:sz w:val="32"/>
          <w:szCs w:val="32"/>
        </w:rPr>
      </w:pPr>
      <w:r w:rsidRPr="00D71AC0">
        <w:rPr>
          <w:rFonts w:ascii="仿宋_GB2312" w:eastAsia="仿宋_GB2312" w:hint="eastAsia"/>
          <w:sz w:val="32"/>
          <w:szCs w:val="32"/>
        </w:rPr>
        <w:t xml:space="preserve">通信地址： </w:t>
      </w:r>
      <w:r w:rsidR="00494B35" w:rsidRPr="00494B35">
        <w:rPr>
          <w:rFonts w:ascii="仿宋_GB2312" w:eastAsia="仿宋_GB2312" w:hint="eastAsia"/>
          <w:sz w:val="32"/>
          <w:szCs w:val="32"/>
        </w:rPr>
        <w:t>广州市荔湾区中南街岭南V谷C1栋21楼工控资产纪检组</w:t>
      </w:r>
    </w:p>
    <w:p w:rsidR="009F54E0" w:rsidRDefault="00D71AC0" w:rsidP="00102D00">
      <w:pPr>
        <w:spacing w:line="360" w:lineRule="auto"/>
        <w:ind w:firstLineChars="200" w:firstLine="640"/>
        <w:rPr>
          <w:rFonts w:ascii="仿宋_GB2312" w:eastAsia="仿宋_GB2312"/>
          <w:sz w:val="32"/>
          <w:szCs w:val="32"/>
        </w:rPr>
      </w:pPr>
      <w:r w:rsidRPr="00D71AC0">
        <w:rPr>
          <w:rFonts w:ascii="仿宋_GB2312" w:eastAsia="仿宋_GB2312" w:hint="eastAsia"/>
          <w:sz w:val="32"/>
          <w:szCs w:val="32"/>
        </w:rPr>
        <w:t xml:space="preserve">邮政编码： </w:t>
      </w:r>
      <w:hyperlink r:id="rId7" w:history="1">
        <w:r w:rsidR="008B1CC3" w:rsidRPr="008B1CC3">
          <w:rPr>
            <w:rFonts w:ascii="仿宋_GB2312" w:eastAsia="仿宋_GB2312" w:hint="eastAsia"/>
            <w:sz w:val="32"/>
            <w:szCs w:val="32"/>
          </w:rPr>
          <w:t>510380</w:t>
        </w:r>
      </w:hyperlink>
    </w:p>
    <w:p w:rsidR="009F54E0" w:rsidRDefault="0072125C">
      <w:pPr>
        <w:spacing w:line="360" w:lineRule="auto"/>
        <w:ind w:firstLineChars="200" w:firstLine="640"/>
        <w:rPr>
          <w:rFonts w:ascii="仿宋_GB2312" w:eastAsia="仿宋_GB2312"/>
          <w:sz w:val="32"/>
          <w:szCs w:val="32"/>
        </w:rPr>
      </w:pPr>
      <w:r>
        <w:rPr>
          <w:rFonts w:ascii="仿宋_GB2312" w:eastAsia="仿宋_GB2312" w:hint="eastAsia"/>
          <w:sz w:val="32"/>
          <w:szCs w:val="32"/>
        </w:rPr>
        <w:t>11.法律法规及合同规定应由乙方承担的其它责任。</w:t>
      </w:r>
    </w:p>
    <w:p w:rsidR="009F54E0" w:rsidRDefault="0072125C">
      <w:pPr>
        <w:spacing w:line="360" w:lineRule="auto"/>
        <w:ind w:firstLineChars="200" w:firstLine="640"/>
        <w:rPr>
          <w:rFonts w:ascii="仿宋_GB2312" w:eastAsia="仿宋_GB2312"/>
          <w:sz w:val="32"/>
          <w:szCs w:val="32"/>
          <w:u w:val="single"/>
        </w:rPr>
      </w:pPr>
      <w:r>
        <w:rPr>
          <w:rFonts w:ascii="仿宋_GB2312" w:eastAsia="仿宋_GB2312" w:hint="eastAsia"/>
          <w:sz w:val="32"/>
          <w:szCs w:val="32"/>
        </w:rPr>
        <w:t>12.树木绿化、古树名木、文物古迹</w:t>
      </w:r>
      <w:r>
        <w:rPr>
          <w:rFonts w:ascii="仿宋_GB2312" w:eastAsia="仿宋_GB2312" w:hAnsi="宋体" w:hint="eastAsia"/>
          <w:sz w:val="32"/>
          <w:szCs w:val="32"/>
        </w:rPr>
        <w:t>以及具有纪念价值的工业遗址遗迹、历史建筑、老旧工业设备等明细</w:t>
      </w:r>
      <w:r>
        <w:rPr>
          <w:rFonts w:ascii="仿宋_GB2312" w:eastAsia="仿宋_GB2312" w:hint="eastAsia"/>
          <w:sz w:val="32"/>
          <w:szCs w:val="32"/>
          <w:u w:val="single"/>
        </w:rPr>
        <w:t xml:space="preserve">（可列表后附） ：                                        </w:t>
      </w:r>
    </w:p>
    <w:p w:rsidR="009F54E0" w:rsidRDefault="0072125C">
      <w:pPr>
        <w:spacing w:line="360" w:lineRule="auto"/>
        <w:ind w:firstLineChars="200" w:firstLine="640"/>
        <w:rPr>
          <w:rFonts w:ascii="仿宋_GB2312" w:eastAsia="仿宋_GB2312"/>
          <w:sz w:val="32"/>
          <w:szCs w:val="32"/>
          <w:u w:val="single"/>
        </w:rPr>
      </w:pPr>
      <w:r>
        <w:rPr>
          <w:rFonts w:ascii="仿宋_GB2312" w:eastAsia="仿宋_GB2312" w:hint="eastAsia"/>
          <w:sz w:val="32"/>
          <w:szCs w:val="32"/>
          <w:u w:val="single"/>
        </w:rPr>
        <w:t xml:space="preserve">                                                                         </w:t>
      </w:r>
    </w:p>
    <w:p w:rsidR="009F54E0" w:rsidRDefault="0072125C">
      <w:pPr>
        <w:spacing w:line="360" w:lineRule="auto"/>
        <w:ind w:firstLineChars="200" w:firstLine="640"/>
        <w:rPr>
          <w:rFonts w:ascii="仿宋_GB2312" w:eastAsia="仿宋_GB2312"/>
          <w:sz w:val="32"/>
          <w:szCs w:val="32"/>
        </w:rPr>
      </w:pPr>
      <w:r>
        <w:rPr>
          <w:rFonts w:ascii="仿宋_GB2312" w:eastAsia="仿宋_GB2312" w:hint="eastAsia"/>
          <w:sz w:val="32"/>
          <w:szCs w:val="32"/>
        </w:rPr>
        <w:t>甲乙双方确认在签订本社会责任书前已仔细阅读条款内容，甲乙双方对本责任书所产生的法律责任已清楚知悉并承诺遵守。</w:t>
      </w:r>
    </w:p>
    <w:p w:rsidR="009F54E0" w:rsidRDefault="0072125C">
      <w:pPr>
        <w:spacing w:line="360" w:lineRule="auto"/>
        <w:ind w:firstLineChars="200" w:firstLine="640"/>
        <w:rPr>
          <w:rFonts w:ascii="仿宋_GB2312" w:eastAsia="仿宋_GB2312"/>
          <w:sz w:val="32"/>
          <w:szCs w:val="32"/>
        </w:rPr>
      </w:pPr>
      <w:r>
        <w:rPr>
          <w:rFonts w:ascii="仿宋_GB2312" w:eastAsia="仿宋_GB2312" w:hint="eastAsia"/>
          <w:sz w:val="32"/>
          <w:szCs w:val="32"/>
        </w:rPr>
        <w:t xml:space="preserve"> </w:t>
      </w:r>
    </w:p>
    <w:p w:rsidR="009F54E0" w:rsidRDefault="0072125C">
      <w:pPr>
        <w:spacing w:line="360" w:lineRule="auto"/>
        <w:ind w:firstLineChars="200" w:firstLine="640"/>
        <w:rPr>
          <w:rFonts w:ascii="仿宋_GB2312" w:eastAsia="仿宋_GB2312"/>
          <w:sz w:val="32"/>
          <w:szCs w:val="32"/>
        </w:rPr>
      </w:pPr>
      <w:r>
        <w:rPr>
          <w:rFonts w:ascii="仿宋_GB2312" w:eastAsia="仿宋_GB2312" w:hint="eastAsia"/>
          <w:sz w:val="32"/>
          <w:szCs w:val="32"/>
        </w:rPr>
        <w:t>甲方（盖章）：                 乙方（盖章）：</w:t>
      </w:r>
    </w:p>
    <w:p w:rsidR="009F54E0" w:rsidRDefault="009F54E0">
      <w:pPr>
        <w:spacing w:line="360" w:lineRule="auto"/>
        <w:ind w:firstLineChars="200" w:firstLine="640"/>
        <w:rPr>
          <w:rFonts w:ascii="仿宋_GB2312" w:eastAsia="仿宋_GB2312"/>
          <w:sz w:val="32"/>
          <w:szCs w:val="32"/>
        </w:rPr>
      </w:pPr>
    </w:p>
    <w:p w:rsidR="009F54E0" w:rsidRDefault="0072125C">
      <w:pPr>
        <w:spacing w:line="360" w:lineRule="auto"/>
        <w:ind w:firstLineChars="200" w:firstLine="640"/>
        <w:rPr>
          <w:rFonts w:ascii="仿宋_GB2312" w:eastAsia="仿宋_GB2312"/>
          <w:sz w:val="32"/>
          <w:szCs w:val="32"/>
        </w:rPr>
      </w:pPr>
      <w:r>
        <w:rPr>
          <w:rFonts w:ascii="仿宋_GB2312" w:eastAsia="仿宋_GB2312" w:hint="eastAsia"/>
          <w:sz w:val="32"/>
          <w:szCs w:val="32"/>
        </w:rPr>
        <w:t>法定代表人：                  法定代表人：</w:t>
      </w:r>
    </w:p>
    <w:p w:rsidR="009F54E0" w:rsidRDefault="0072125C">
      <w:pPr>
        <w:spacing w:line="360" w:lineRule="auto"/>
        <w:ind w:firstLineChars="150" w:firstLine="480"/>
        <w:rPr>
          <w:rFonts w:ascii="仿宋_GB2312" w:eastAsia="仿宋_GB2312"/>
          <w:sz w:val="32"/>
          <w:szCs w:val="32"/>
        </w:rPr>
      </w:pPr>
      <w:r>
        <w:rPr>
          <w:rFonts w:ascii="仿宋_GB2312" w:eastAsia="仿宋_GB2312" w:hint="eastAsia"/>
          <w:sz w:val="32"/>
          <w:szCs w:val="32"/>
        </w:rPr>
        <w:t>（或委托代理人）              （或委托代理人）</w:t>
      </w:r>
    </w:p>
    <w:p w:rsidR="009F54E0" w:rsidRDefault="009F54E0">
      <w:pPr>
        <w:spacing w:line="360" w:lineRule="auto"/>
        <w:ind w:firstLineChars="200" w:firstLine="640"/>
        <w:rPr>
          <w:rFonts w:ascii="仿宋_GB2312" w:eastAsia="仿宋_GB2312"/>
          <w:sz w:val="32"/>
          <w:szCs w:val="32"/>
        </w:rPr>
      </w:pPr>
    </w:p>
    <w:p w:rsidR="009F54E0" w:rsidRDefault="0072125C">
      <w:pPr>
        <w:spacing w:line="360" w:lineRule="auto"/>
        <w:ind w:firstLineChars="200" w:firstLine="640"/>
        <w:rPr>
          <w:rFonts w:ascii="仿宋_GB2312" w:eastAsia="仿宋_GB2312"/>
          <w:sz w:val="32"/>
          <w:szCs w:val="32"/>
        </w:rPr>
      </w:pPr>
      <w:r>
        <w:rPr>
          <w:rFonts w:ascii="仿宋_GB2312" w:eastAsia="仿宋_GB2312" w:hint="eastAsia"/>
          <w:sz w:val="32"/>
          <w:szCs w:val="32"/>
        </w:rPr>
        <w:t>日期：                        日期：</w:t>
      </w:r>
    </w:p>
    <w:p w:rsidR="000805A6" w:rsidRDefault="000805A6">
      <w:pPr>
        <w:spacing w:line="360" w:lineRule="auto"/>
        <w:ind w:firstLineChars="200" w:firstLine="640"/>
        <w:rPr>
          <w:rFonts w:ascii="仿宋_GB2312" w:eastAsia="仿宋_GB2312"/>
          <w:sz w:val="32"/>
          <w:szCs w:val="32"/>
        </w:rPr>
      </w:pPr>
    </w:p>
    <w:p w:rsidR="000805A6" w:rsidRDefault="000805A6" w:rsidP="00A55769">
      <w:pPr>
        <w:spacing w:line="360" w:lineRule="auto"/>
        <w:rPr>
          <w:rFonts w:ascii="仿宋_GB2312" w:eastAsia="仿宋_GB2312"/>
          <w:sz w:val="32"/>
          <w:szCs w:val="32"/>
        </w:rPr>
      </w:pPr>
    </w:p>
    <w:p w:rsidR="00A55769" w:rsidRPr="001B4A70" w:rsidRDefault="00A55769" w:rsidP="00A55769">
      <w:pPr>
        <w:spacing w:line="360" w:lineRule="auto"/>
        <w:rPr>
          <w:rFonts w:ascii="仿宋_GB2312" w:eastAsia="仿宋_GB2312" w:hAnsi="宋体"/>
          <w:sz w:val="32"/>
          <w:szCs w:val="32"/>
        </w:rPr>
      </w:pPr>
    </w:p>
    <w:p w:rsidR="000805A6" w:rsidRPr="008C1CDE" w:rsidRDefault="00494B35" w:rsidP="008C1CDE">
      <w:pPr>
        <w:spacing w:line="360" w:lineRule="auto"/>
        <w:rPr>
          <w:rFonts w:ascii="黑体" w:eastAsia="黑体" w:hAnsi="黑体"/>
          <w:sz w:val="32"/>
          <w:szCs w:val="32"/>
        </w:rPr>
      </w:pPr>
      <w:r>
        <w:rPr>
          <w:rFonts w:ascii="黑体" w:eastAsia="黑体" w:hAnsi="黑体"/>
          <w:sz w:val="32"/>
          <w:szCs w:val="32"/>
        </w:rPr>
        <w:br w:type="page"/>
      </w:r>
      <w:r w:rsidR="008C1CDE" w:rsidRPr="008C1CDE">
        <w:rPr>
          <w:rFonts w:ascii="黑体" w:eastAsia="黑体" w:hAnsi="黑体" w:hint="eastAsia"/>
          <w:sz w:val="32"/>
          <w:szCs w:val="32"/>
        </w:rPr>
        <w:lastRenderedPageBreak/>
        <w:t>附件3</w:t>
      </w:r>
    </w:p>
    <w:p w:rsidR="000805A6" w:rsidRDefault="0072125C" w:rsidP="000805A6">
      <w:pPr>
        <w:spacing w:line="500" w:lineRule="exact"/>
        <w:jc w:val="center"/>
        <w:rPr>
          <w:rFonts w:ascii="方正小标宋简体" w:eastAsia="方正小标宋简体"/>
          <w:sz w:val="44"/>
          <w:szCs w:val="44"/>
        </w:rPr>
      </w:pPr>
      <w:r>
        <w:rPr>
          <w:rFonts w:ascii="方正小标宋简体" w:eastAsia="方正小标宋简体" w:hint="eastAsia"/>
          <w:sz w:val="44"/>
          <w:szCs w:val="44"/>
        </w:rPr>
        <w:t>廉洁协议书</w:t>
      </w:r>
    </w:p>
    <w:p w:rsidR="000805A6" w:rsidRDefault="000805A6" w:rsidP="000805A6">
      <w:pPr>
        <w:spacing w:line="540" w:lineRule="exact"/>
        <w:ind w:firstLineChars="200" w:firstLine="640"/>
        <w:rPr>
          <w:rFonts w:ascii="仿宋_GB2312" w:eastAsia="仿宋_GB2312" w:hAnsi="华文楷体"/>
          <w:sz w:val="32"/>
          <w:szCs w:val="32"/>
        </w:rPr>
      </w:pPr>
    </w:p>
    <w:p w:rsidR="000805A6" w:rsidRPr="009D5E21" w:rsidRDefault="0072125C" w:rsidP="00304432">
      <w:pPr>
        <w:tabs>
          <w:tab w:val="left" w:pos="8820"/>
        </w:tabs>
        <w:spacing w:line="540" w:lineRule="exact"/>
        <w:ind w:firstLineChars="200" w:firstLine="643"/>
        <w:rPr>
          <w:rFonts w:ascii="黑体" w:eastAsia="黑体" w:hAnsi="黑体"/>
          <w:b/>
          <w:sz w:val="32"/>
          <w:szCs w:val="32"/>
          <w:u w:val="single"/>
        </w:rPr>
      </w:pPr>
      <w:r>
        <w:rPr>
          <w:rFonts w:ascii="黑体" w:eastAsia="黑体" w:hAnsi="黑体" w:hint="eastAsia"/>
          <w:b/>
          <w:sz w:val="32"/>
          <w:szCs w:val="32"/>
        </w:rPr>
        <w:t>甲方：</w:t>
      </w:r>
      <w:r>
        <w:rPr>
          <w:rFonts w:ascii="黑体" w:eastAsia="黑体" w:hAnsi="黑体" w:hint="eastAsia"/>
          <w:b/>
          <w:sz w:val="32"/>
          <w:szCs w:val="32"/>
          <w:u w:val="single"/>
        </w:rPr>
        <w:t xml:space="preserve"> </w:t>
      </w:r>
      <w:r w:rsidRPr="009D5E21">
        <w:rPr>
          <w:rFonts w:ascii="黑体" w:eastAsia="黑体" w:hAnsi="黑体" w:hint="eastAsia"/>
          <w:b/>
          <w:sz w:val="32"/>
          <w:szCs w:val="32"/>
          <w:u w:val="single"/>
        </w:rPr>
        <w:t>广州工控资产管理有限公司</w:t>
      </w:r>
      <w:r w:rsidRPr="009D5E21">
        <w:rPr>
          <w:rFonts w:ascii="黑体" w:eastAsia="黑体" w:hAnsi="黑体"/>
          <w:b/>
          <w:sz w:val="32"/>
          <w:szCs w:val="32"/>
          <w:u w:val="single"/>
        </w:rPr>
        <w:t xml:space="preserve">  </w:t>
      </w:r>
      <w:r w:rsidR="009D5E21">
        <w:rPr>
          <w:rFonts w:ascii="黑体" w:eastAsia="黑体" w:hAnsi="黑体"/>
          <w:b/>
          <w:sz w:val="32"/>
          <w:szCs w:val="32"/>
          <w:u w:val="single"/>
        </w:rPr>
        <w:t xml:space="preserve">  </w:t>
      </w:r>
      <w:r w:rsidR="00273D28">
        <w:rPr>
          <w:rFonts w:ascii="黑体" w:eastAsia="黑体" w:hAnsi="黑体"/>
          <w:b/>
          <w:sz w:val="32"/>
          <w:szCs w:val="32"/>
          <w:u w:val="single"/>
        </w:rPr>
        <w:t xml:space="preserve">                            </w:t>
      </w:r>
      <w:r w:rsidR="009D5E21">
        <w:rPr>
          <w:rFonts w:ascii="黑体" w:eastAsia="黑体" w:hAnsi="黑体"/>
          <w:b/>
          <w:sz w:val="32"/>
          <w:szCs w:val="32"/>
          <w:u w:val="single"/>
        </w:rPr>
        <w:t xml:space="preserve">  </w:t>
      </w:r>
    </w:p>
    <w:p w:rsidR="000805A6" w:rsidRPr="00F21C7F" w:rsidRDefault="0072125C" w:rsidP="00304432">
      <w:pPr>
        <w:tabs>
          <w:tab w:val="left" w:pos="2520"/>
          <w:tab w:val="left" w:pos="5040"/>
          <w:tab w:val="left" w:pos="8820"/>
        </w:tabs>
        <w:spacing w:line="540" w:lineRule="exact"/>
        <w:ind w:firstLineChars="200" w:firstLine="643"/>
        <w:rPr>
          <w:rFonts w:ascii="黑体" w:eastAsia="黑体" w:hAnsi="黑体"/>
          <w:b/>
          <w:sz w:val="32"/>
          <w:szCs w:val="32"/>
          <w:u w:val="single"/>
        </w:rPr>
      </w:pPr>
      <w:r>
        <w:rPr>
          <w:rFonts w:ascii="黑体" w:eastAsia="黑体" w:hAnsi="黑体" w:hint="eastAsia"/>
          <w:b/>
          <w:sz w:val="32"/>
          <w:szCs w:val="32"/>
        </w:rPr>
        <w:t xml:space="preserve">乙方: </w:t>
      </w:r>
      <w:r>
        <w:rPr>
          <w:rFonts w:ascii="黑体" w:eastAsia="黑体" w:hAnsi="黑体" w:hint="eastAsia"/>
          <w:b/>
          <w:sz w:val="32"/>
          <w:szCs w:val="32"/>
          <w:u w:val="single"/>
        </w:rPr>
        <w:t xml:space="preserve">  </w:t>
      </w:r>
      <w:r w:rsidR="00E22C02">
        <w:rPr>
          <w:rFonts w:ascii="黑体" w:eastAsia="黑体" w:hAnsi="黑体" w:hint="eastAsia"/>
          <w:b/>
          <w:sz w:val="32"/>
          <w:szCs w:val="32"/>
          <w:u w:val="single"/>
        </w:rPr>
        <w:t xml:space="preserve"> </w:t>
      </w:r>
      <w:r w:rsidR="006C0359">
        <w:rPr>
          <w:rFonts w:ascii="黑体" w:eastAsia="黑体" w:hAnsi="黑体"/>
          <w:b/>
          <w:sz w:val="32"/>
          <w:szCs w:val="32"/>
          <w:u w:val="single"/>
        </w:rPr>
        <w:t xml:space="preserve">          </w:t>
      </w:r>
      <w:r w:rsidR="00273D28">
        <w:rPr>
          <w:rFonts w:ascii="黑体" w:eastAsia="黑体" w:hAnsi="黑体"/>
          <w:b/>
          <w:sz w:val="32"/>
          <w:szCs w:val="32"/>
          <w:u w:val="single"/>
        </w:rPr>
        <w:t xml:space="preserve"> </w:t>
      </w:r>
      <w:r w:rsidR="006C0359">
        <w:rPr>
          <w:rFonts w:ascii="黑体" w:eastAsia="黑体" w:hAnsi="黑体"/>
          <w:b/>
          <w:sz w:val="32"/>
          <w:szCs w:val="32"/>
          <w:u w:val="single"/>
        </w:rPr>
        <w:t xml:space="preserve">               </w:t>
      </w:r>
      <w:r w:rsidR="00F21C7F">
        <w:rPr>
          <w:rFonts w:ascii="黑体" w:eastAsia="黑体" w:hAnsi="黑体"/>
          <w:b/>
          <w:sz w:val="32"/>
          <w:szCs w:val="32"/>
          <w:u w:val="single"/>
        </w:rPr>
        <w:t xml:space="preserve"> </w:t>
      </w:r>
    </w:p>
    <w:p w:rsidR="000805A6" w:rsidRDefault="0072125C" w:rsidP="000805A6">
      <w:pPr>
        <w:pStyle w:val="af4"/>
        <w:spacing w:line="540" w:lineRule="exact"/>
        <w:ind w:firstLine="560"/>
        <w:rPr>
          <w:rFonts w:ascii="仿宋_GB2312" w:eastAsia="仿宋_GB2312"/>
          <w:sz w:val="32"/>
          <w:szCs w:val="32"/>
          <w:u w:val="none"/>
        </w:rPr>
      </w:pPr>
      <w:r>
        <w:rPr>
          <w:rFonts w:ascii="仿宋_GB2312" w:eastAsia="仿宋_GB2312" w:hint="eastAsia"/>
          <w:sz w:val="32"/>
          <w:szCs w:val="32"/>
          <w:u w:val="none"/>
        </w:rPr>
        <w:t>为了增强甲乙双方依法经营、廉洁从业意识，完善自我约束、自我监督机制，营造守法诚信、廉洁高效的经营环境，防止发生违法违纪行为，维护甲乙双方合法权益，根据国家有关法律法规和廉洁自律规定，特订立本廉洁协议书。</w:t>
      </w:r>
    </w:p>
    <w:p w:rsidR="000805A6" w:rsidRDefault="0072125C" w:rsidP="000805A6">
      <w:pPr>
        <w:spacing w:line="540" w:lineRule="exact"/>
        <w:ind w:firstLineChars="200" w:firstLine="643"/>
        <w:rPr>
          <w:rFonts w:ascii="楷体_GB2312" w:eastAsia="楷体_GB2312"/>
          <w:b/>
          <w:sz w:val="32"/>
          <w:szCs w:val="32"/>
        </w:rPr>
      </w:pPr>
      <w:r>
        <w:rPr>
          <w:rFonts w:ascii="楷体_GB2312" w:eastAsia="楷体_GB2312" w:hint="eastAsia"/>
          <w:b/>
          <w:sz w:val="32"/>
          <w:szCs w:val="32"/>
        </w:rPr>
        <w:t>第一条 甲、乙双方的共同责任</w:t>
      </w:r>
    </w:p>
    <w:p w:rsidR="000805A6" w:rsidRDefault="0072125C" w:rsidP="000805A6">
      <w:pPr>
        <w:spacing w:line="540" w:lineRule="exact"/>
        <w:ind w:firstLineChars="200" w:firstLine="640"/>
        <w:rPr>
          <w:rFonts w:ascii="仿宋_GB2312" w:eastAsia="仿宋_GB2312"/>
          <w:sz w:val="32"/>
          <w:szCs w:val="32"/>
        </w:rPr>
      </w:pPr>
      <w:r>
        <w:rPr>
          <w:rFonts w:ascii="仿宋_GB2312" w:eastAsia="仿宋_GB2312" w:hint="eastAsia"/>
          <w:sz w:val="32"/>
          <w:szCs w:val="32"/>
        </w:rPr>
        <w:t>（一）严格遵守国家有关各类市场经济活动的法律法规、政策以及廉洁建设规定。</w:t>
      </w:r>
    </w:p>
    <w:p w:rsidR="000805A6" w:rsidRDefault="0072125C" w:rsidP="000805A6">
      <w:pPr>
        <w:spacing w:line="540" w:lineRule="exact"/>
        <w:ind w:firstLineChars="200" w:firstLine="640"/>
        <w:rPr>
          <w:rFonts w:ascii="仿宋_GB2312" w:eastAsia="仿宋_GB2312"/>
          <w:sz w:val="32"/>
          <w:szCs w:val="32"/>
        </w:rPr>
      </w:pPr>
      <w:r>
        <w:rPr>
          <w:rFonts w:ascii="仿宋_GB2312" w:eastAsia="仿宋_GB2312" w:hint="eastAsia"/>
          <w:sz w:val="32"/>
          <w:szCs w:val="32"/>
        </w:rPr>
        <w:t>（二）严格履行合同约定，自觉承担合同义务。</w:t>
      </w:r>
    </w:p>
    <w:p w:rsidR="000805A6" w:rsidRDefault="0072125C" w:rsidP="000805A6">
      <w:pPr>
        <w:spacing w:line="540" w:lineRule="exact"/>
        <w:ind w:firstLineChars="200" w:firstLine="640"/>
        <w:rPr>
          <w:rFonts w:ascii="仿宋_GB2312" w:eastAsia="仿宋_GB2312"/>
          <w:sz w:val="32"/>
          <w:szCs w:val="32"/>
        </w:rPr>
      </w:pPr>
      <w:r>
        <w:rPr>
          <w:rFonts w:ascii="仿宋_GB2312" w:eastAsia="仿宋_GB2312" w:hint="eastAsia"/>
          <w:sz w:val="32"/>
          <w:szCs w:val="32"/>
        </w:rPr>
        <w:t>（三）业务活动必须坚持公平、公正、公开和诚实守信的原则，不得为获取不正当利益，损害国家、集体和对方利益，不得违反各类市场经济活动的规章制度。</w:t>
      </w:r>
    </w:p>
    <w:p w:rsidR="000805A6" w:rsidRDefault="0072125C" w:rsidP="000805A6">
      <w:pPr>
        <w:spacing w:line="540" w:lineRule="exact"/>
        <w:ind w:firstLineChars="200" w:firstLine="640"/>
        <w:rPr>
          <w:rFonts w:ascii="仿宋_GB2312" w:eastAsia="仿宋_GB2312"/>
          <w:sz w:val="32"/>
          <w:szCs w:val="32"/>
        </w:rPr>
      </w:pPr>
      <w:r>
        <w:rPr>
          <w:rFonts w:ascii="仿宋_GB2312" w:eastAsia="仿宋_GB2312" w:hint="eastAsia"/>
          <w:sz w:val="32"/>
          <w:szCs w:val="32"/>
        </w:rPr>
        <w:t>（四）建立健全自我制约制度，开展廉洁教育，公布举报电话，</w:t>
      </w:r>
      <w:r w:rsidR="00836E80" w:rsidRPr="00836E80">
        <w:rPr>
          <w:rFonts w:ascii="仿宋_GB2312" w:eastAsia="仿宋_GB2312" w:hint="eastAsia"/>
          <w:sz w:val="32"/>
          <w:szCs w:val="32"/>
        </w:rPr>
        <w:t>形成有效的监督机制。</w:t>
      </w:r>
    </w:p>
    <w:p w:rsidR="000805A6" w:rsidRDefault="0072125C" w:rsidP="000805A6">
      <w:pPr>
        <w:spacing w:line="540" w:lineRule="exact"/>
        <w:ind w:firstLineChars="200" w:firstLine="640"/>
        <w:rPr>
          <w:rFonts w:ascii="仿宋_GB2312" w:eastAsia="仿宋_GB2312"/>
          <w:sz w:val="32"/>
          <w:szCs w:val="32"/>
        </w:rPr>
      </w:pPr>
      <w:r>
        <w:rPr>
          <w:rFonts w:ascii="仿宋_GB2312" w:eastAsia="仿宋_GB2312" w:hint="eastAsia"/>
          <w:sz w:val="32"/>
          <w:szCs w:val="32"/>
        </w:rPr>
        <w:t>（五）发现对方在业务活动中有违规、违纪、违法行为的，应及时提醒对方，情节严重的，应向有关纪检部门举报。</w:t>
      </w:r>
    </w:p>
    <w:p w:rsidR="000805A6" w:rsidRDefault="0072125C" w:rsidP="000805A6">
      <w:pPr>
        <w:spacing w:line="540" w:lineRule="exact"/>
        <w:ind w:firstLineChars="200" w:firstLine="640"/>
        <w:rPr>
          <w:rFonts w:ascii="仿宋_GB2312" w:eastAsia="仿宋_GB2312"/>
          <w:sz w:val="32"/>
          <w:szCs w:val="32"/>
        </w:rPr>
      </w:pPr>
      <w:r>
        <w:rPr>
          <w:rFonts w:ascii="仿宋_GB2312" w:eastAsia="仿宋_GB2312" w:hint="eastAsia"/>
          <w:sz w:val="32"/>
          <w:szCs w:val="32"/>
        </w:rPr>
        <w:t>（六）禁止采购、外包或其他商业合作中虚报价格，为个人谋取权益。</w:t>
      </w:r>
    </w:p>
    <w:p w:rsidR="000805A6" w:rsidRDefault="0072125C" w:rsidP="000805A6">
      <w:pPr>
        <w:spacing w:line="540" w:lineRule="exact"/>
        <w:ind w:firstLineChars="200" w:firstLine="640"/>
        <w:rPr>
          <w:rFonts w:ascii="仿宋_GB2312" w:eastAsia="仿宋_GB2312"/>
          <w:sz w:val="32"/>
          <w:szCs w:val="32"/>
        </w:rPr>
      </w:pPr>
      <w:r>
        <w:rPr>
          <w:rFonts w:ascii="仿宋_GB2312" w:eastAsia="仿宋_GB2312" w:hint="eastAsia"/>
          <w:sz w:val="32"/>
          <w:szCs w:val="32"/>
        </w:rPr>
        <w:t>（七）禁止利用优势地位或者其他条件，故意刁难对方或者</w:t>
      </w:r>
      <w:r>
        <w:rPr>
          <w:rFonts w:ascii="仿宋_GB2312" w:eastAsia="仿宋_GB2312" w:hint="eastAsia"/>
          <w:sz w:val="32"/>
          <w:szCs w:val="32"/>
        </w:rPr>
        <w:lastRenderedPageBreak/>
        <w:t>干涉对方廉洁行使职务活动，不准把职权、职责范围内的业务变为有偿服务，禁止以权谋私，预防职务犯罪的发生。</w:t>
      </w:r>
    </w:p>
    <w:p w:rsidR="000805A6" w:rsidRDefault="0072125C" w:rsidP="000805A6">
      <w:pPr>
        <w:spacing w:line="540" w:lineRule="exact"/>
        <w:ind w:firstLineChars="200" w:firstLine="643"/>
        <w:rPr>
          <w:rFonts w:ascii="楷体_GB2312" w:eastAsia="楷体_GB2312"/>
          <w:b/>
          <w:sz w:val="32"/>
          <w:szCs w:val="32"/>
        </w:rPr>
      </w:pPr>
      <w:r>
        <w:rPr>
          <w:rFonts w:ascii="楷体_GB2312" w:eastAsia="楷体_GB2312" w:hint="eastAsia"/>
          <w:b/>
          <w:sz w:val="32"/>
          <w:szCs w:val="32"/>
        </w:rPr>
        <w:t>第二条  甲方的责任</w:t>
      </w:r>
    </w:p>
    <w:p w:rsidR="000805A6" w:rsidRDefault="0072125C" w:rsidP="000805A6">
      <w:pPr>
        <w:spacing w:line="540" w:lineRule="exact"/>
        <w:ind w:firstLineChars="200" w:firstLine="640"/>
        <w:rPr>
          <w:rFonts w:ascii="仿宋_GB2312" w:eastAsia="仿宋_GB2312"/>
          <w:sz w:val="32"/>
          <w:szCs w:val="32"/>
        </w:rPr>
      </w:pPr>
      <w:r>
        <w:rPr>
          <w:rFonts w:ascii="仿宋_GB2312" w:eastAsia="仿宋_GB2312" w:hint="eastAsia"/>
          <w:sz w:val="32"/>
          <w:szCs w:val="32"/>
        </w:rPr>
        <w:t>甲方相关工作人员，在业务活动的事前、事中、事后，应遵守以下规定：</w:t>
      </w:r>
    </w:p>
    <w:p w:rsidR="000805A6" w:rsidRDefault="0072125C" w:rsidP="000805A6">
      <w:pPr>
        <w:spacing w:line="540" w:lineRule="exact"/>
        <w:ind w:firstLineChars="200" w:firstLine="640"/>
        <w:rPr>
          <w:rFonts w:ascii="仿宋_GB2312" w:eastAsia="仿宋_GB2312"/>
          <w:sz w:val="32"/>
          <w:szCs w:val="32"/>
        </w:rPr>
      </w:pPr>
      <w:r>
        <w:rPr>
          <w:rFonts w:ascii="仿宋_GB2312" w:eastAsia="仿宋_GB2312" w:hint="eastAsia"/>
          <w:sz w:val="32"/>
          <w:szCs w:val="32"/>
        </w:rPr>
        <w:t>（一）</w:t>
      </w:r>
      <w:r w:rsidR="00836E80" w:rsidRPr="00836E80">
        <w:rPr>
          <w:rFonts w:ascii="仿宋_GB2312" w:eastAsia="仿宋_GB2312" w:hint="eastAsia"/>
          <w:sz w:val="32"/>
          <w:szCs w:val="32"/>
        </w:rPr>
        <w:t>贯彻落实国家、广东省、广州市、广州工控集团以及甲方有关党风廉政建设责任制及廉洁从业的规定；</w:t>
      </w:r>
      <w:r>
        <w:rPr>
          <w:rFonts w:ascii="仿宋_GB2312" w:eastAsia="仿宋_GB2312" w:hint="eastAsia"/>
          <w:sz w:val="32"/>
          <w:szCs w:val="32"/>
        </w:rPr>
        <w:t xml:space="preserve"> </w:t>
      </w:r>
    </w:p>
    <w:p w:rsidR="000805A6" w:rsidRDefault="0072125C" w:rsidP="000805A6">
      <w:pPr>
        <w:spacing w:line="540" w:lineRule="exact"/>
        <w:ind w:firstLineChars="200" w:firstLine="640"/>
        <w:rPr>
          <w:rFonts w:ascii="仿宋_GB2312" w:eastAsia="仿宋_GB2312"/>
          <w:sz w:val="32"/>
          <w:szCs w:val="32"/>
        </w:rPr>
      </w:pPr>
      <w:r>
        <w:rPr>
          <w:rFonts w:ascii="仿宋_GB2312" w:eastAsia="仿宋_GB2312" w:hint="eastAsia"/>
          <w:sz w:val="32"/>
          <w:szCs w:val="32"/>
        </w:rPr>
        <w:t xml:space="preserve">（二）按照公平、公正、公开和诚实守信的原则开展各项业务活动，为乙方提供公平的竞争环境与平台； </w:t>
      </w:r>
    </w:p>
    <w:p w:rsidR="000805A6" w:rsidRDefault="0072125C" w:rsidP="000805A6">
      <w:pPr>
        <w:spacing w:line="540" w:lineRule="exact"/>
        <w:ind w:firstLineChars="200" w:firstLine="640"/>
        <w:rPr>
          <w:rFonts w:ascii="仿宋_GB2312" w:eastAsia="仿宋_GB2312"/>
          <w:sz w:val="32"/>
          <w:szCs w:val="32"/>
        </w:rPr>
      </w:pPr>
      <w:r>
        <w:rPr>
          <w:rFonts w:ascii="仿宋_GB2312" w:eastAsia="仿宋_GB2312" w:hint="eastAsia"/>
          <w:sz w:val="32"/>
          <w:szCs w:val="32"/>
        </w:rPr>
        <w:t>（三）</w:t>
      </w:r>
      <w:r>
        <w:rPr>
          <w:rFonts w:ascii="仿宋_GB2312" w:eastAsia="仿宋_GB2312" w:hint="eastAsia"/>
          <w:color w:val="000000"/>
          <w:sz w:val="32"/>
          <w:szCs w:val="32"/>
        </w:rPr>
        <w:t>不准向</w:t>
      </w:r>
      <w:r>
        <w:rPr>
          <w:rFonts w:ascii="仿宋_GB2312" w:eastAsia="仿宋_GB2312" w:hint="eastAsia"/>
          <w:sz w:val="32"/>
          <w:szCs w:val="32"/>
        </w:rPr>
        <w:t>乙方</w:t>
      </w:r>
      <w:r>
        <w:rPr>
          <w:rFonts w:ascii="仿宋_GB2312" w:eastAsia="仿宋_GB2312" w:hint="eastAsia"/>
          <w:color w:val="000000"/>
          <w:sz w:val="32"/>
          <w:szCs w:val="32"/>
        </w:rPr>
        <w:t>泄漏涉及</w:t>
      </w:r>
      <w:r>
        <w:rPr>
          <w:rFonts w:ascii="仿宋_GB2312" w:eastAsia="仿宋_GB2312" w:hint="eastAsia"/>
          <w:sz w:val="32"/>
          <w:szCs w:val="32"/>
        </w:rPr>
        <w:t>有关业务活动</w:t>
      </w:r>
      <w:r>
        <w:rPr>
          <w:rFonts w:ascii="仿宋_GB2312" w:eastAsia="仿宋_GB2312" w:hint="eastAsia"/>
          <w:color w:val="000000"/>
          <w:sz w:val="32"/>
          <w:szCs w:val="32"/>
        </w:rPr>
        <w:t>的秘密；</w:t>
      </w:r>
      <w:r>
        <w:rPr>
          <w:rFonts w:ascii="仿宋_GB2312" w:eastAsia="仿宋_GB2312" w:hint="eastAsia"/>
          <w:sz w:val="32"/>
          <w:szCs w:val="32"/>
        </w:rPr>
        <w:t xml:space="preserve"> </w:t>
      </w:r>
    </w:p>
    <w:p w:rsidR="000805A6" w:rsidRDefault="0072125C" w:rsidP="000805A6">
      <w:pPr>
        <w:spacing w:line="540" w:lineRule="exact"/>
        <w:ind w:firstLineChars="200" w:firstLine="640"/>
        <w:rPr>
          <w:rFonts w:ascii="仿宋_GB2312" w:eastAsia="仿宋_GB2312"/>
          <w:sz w:val="32"/>
          <w:szCs w:val="32"/>
        </w:rPr>
      </w:pPr>
      <w:r>
        <w:rPr>
          <w:rFonts w:ascii="仿宋_GB2312" w:eastAsia="仿宋_GB2312" w:hint="eastAsia"/>
          <w:sz w:val="32"/>
          <w:szCs w:val="32"/>
        </w:rPr>
        <w:t xml:space="preserve">（四）不准向乙方和相关单位索要或接受任何形式馈赠的礼品（实物）、礼金（金钱）、回扣、红包、有价证券、支付凭证及商业预付卡、贵重物品和好处费、感谢费等； </w:t>
      </w:r>
    </w:p>
    <w:p w:rsidR="000805A6" w:rsidRDefault="0072125C" w:rsidP="000805A6">
      <w:pPr>
        <w:spacing w:line="540" w:lineRule="exact"/>
        <w:ind w:firstLineChars="200" w:firstLine="640"/>
        <w:rPr>
          <w:rFonts w:ascii="仿宋_GB2312" w:eastAsia="仿宋_GB2312"/>
          <w:sz w:val="32"/>
          <w:szCs w:val="32"/>
        </w:rPr>
      </w:pPr>
      <w:r>
        <w:rPr>
          <w:rFonts w:ascii="仿宋_GB2312" w:eastAsia="仿宋_GB2312" w:hint="eastAsia"/>
          <w:sz w:val="32"/>
          <w:szCs w:val="32"/>
        </w:rPr>
        <w:t>（五）不准在甲方和相关单位报销任何应由乙方或个人支付的费用；</w:t>
      </w:r>
    </w:p>
    <w:p w:rsidR="000805A6" w:rsidRDefault="0072125C" w:rsidP="000805A6">
      <w:pPr>
        <w:spacing w:line="540" w:lineRule="exact"/>
        <w:ind w:firstLineChars="200" w:firstLine="640"/>
        <w:rPr>
          <w:rFonts w:ascii="仿宋_GB2312" w:eastAsia="仿宋_GB2312"/>
          <w:sz w:val="32"/>
          <w:szCs w:val="32"/>
        </w:rPr>
      </w:pPr>
      <w:r>
        <w:rPr>
          <w:rFonts w:ascii="仿宋_GB2312" w:eastAsia="仿宋_GB2312" w:hint="eastAsia"/>
          <w:sz w:val="32"/>
          <w:szCs w:val="32"/>
        </w:rPr>
        <w:t>（六）不准要求、暗示或接受乙方和相关单位为个人装修住房、婚丧嫁娶、配偶子女的工作安排以及境内外旅游等提供方便；</w:t>
      </w:r>
    </w:p>
    <w:p w:rsidR="000805A6" w:rsidRDefault="0072125C" w:rsidP="000805A6">
      <w:pPr>
        <w:spacing w:line="540" w:lineRule="exact"/>
        <w:ind w:firstLineChars="200" w:firstLine="640"/>
        <w:rPr>
          <w:rFonts w:ascii="仿宋_GB2312" w:eastAsia="仿宋_GB2312"/>
          <w:sz w:val="32"/>
          <w:szCs w:val="32"/>
        </w:rPr>
      </w:pPr>
      <w:r>
        <w:rPr>
          <w:rFonts w:ascii="仿宋_GB2312" w:eastAsia="仿宋_GB2312" w:hint="eastAsia"/>
          <w:sz w:val="32"/>
          <w:szCs w:val="32"/>
        </w:rPr>
        <w:t>（七）不准向乙方介绍配偶、子女、亲属参与与乙方有关的经济活动，不得以任何理由向乙方和相关单位推荐第三方单位；</w:t>
      </w:r>
    </w:p>
    <w:p w:rsidR="000805A6" w:rsidRDefault="0072125C" w:rsidP="000805A6">
      <w:pPr>
        <w:spacing w:line="540" w:lineRule="exact"/>
        <w:ind w:firstLineChars="200" w:firstLine="640"/>
        <w:rPr>
          <w:rFonts w:ascii="仿宋_GB2312" w:eastAsia="仿宋_GB2312"/>
          <w:sz w:val="32"/>
          <w:szCs w:val="32"/>
        </w:rPr>
      </w:pPr>
      <w:r>
        <w:rPr>
          <w:rFonts w:ascii="仿宋_GB2312" w:eastAsia="仿宋_GB2312" w:hint="eastAsia"/>
          <w:sz w:val="32"/>
          <w:szCs w:val="32"/>
        </w:rPr>
        <w:t>（八）不准参与影响相关工作正常和公正开展的其他活动。</w:t>
      </w:r>
    </w:p>
    <w:p w:rsidR="000805A6" w:rsidRDefault="0072125C" w:rsidP="000805A6">
      <w:pPr>
        <w:spacing w:line="540" w:lineRule="exact"/>
        <w:ind w:firstLineChars="200" w:firstLine="643"/>
        <w:rPr>
          <w:rFonts w:ascii="楷体_GB2312" w:eastAsia="楷体_GB2312"/>
          <w:b/>
          <w:sz w:val="32"/>
          <w:szCs w:val="32"/>
        </w:rPr>
      </w:pPr>
      <w:r>
        <w:rPr>
          <w:rFonts w:ascii="楷体_GB2312" w:eastAsia="楷体_GB2312" w:hint="eastAsia"/>
          <w:b/>
          <w:sz w:val="32"/>
          <w:szCs w:val="32"/>
        </w:rPr>
        <w:t>第三条 乙方的责任</w:t>
      </w:r>
    </w:p>
    <w:p w:rsidR="000805A6" w:rsidRDefault="0072125C" w:rsidP="000805A6">
      <w:pPr>
        <w:spacing w:line="540" w:lineRule="exact"/>
        <w:ind w:firstLineChars="200" w:firstLine="640"/>
        <w:rPr>
          <w:rFonts w:ascii="仿宋_GB2312" w:eastAsia="仿宋_GB2312"/>
          <w:sz w:val="32"/>
          <w:szCs w:val="32"/>
        </w:rPr>
      </w:pPr>
      <w:r>
        <w:rPr>
          <w:rFonts w:ascii="仿宋_GB2312" w:eastAsia="仿宋_GB2312" w:hint="eastAsia"/>
          <w:sz w:val="32"/>
          <w:szCs w:val="32"/>
        </w:rPr>
        <w:t>在与甲方业务交往过程中，按照有关法律法规和程序开展工作，严格执行国家的有关方针、政策，并遵守以下规定：</w:t>
      </w:r>
    </w:p>
    <w:p w:rsidR="000805A6" w:rsidRDefault="0072125C" w:rsidP="000805A6">
      <w:pPr>
        <w:spacing w:line="540" w:lineRule="exact"/>
        <w:ind w:firstLineChars="200" w:firstLine="640"/>
        <w:rPr>
          <w:rFonts w:ascii="仿宋_GB2312" w:eastAsia="仿宋_GB2312"/>
          <w:sz w:val="32"/>
          <w:szCs w:val="32"/>
        </w:rPr>
      </w:pPr>
      <w:r>
        <w:rPr>
          <w:rFonts w:ascii="仿宋_GB2312" w:eastAsia="仿宋_GB2312" w:hint="eastAsia"/>
          <w:sz w:val="32"/>
          <w:szCs w:val="32"/>
        </w:rPr>
        <w:lastRenderedPageBreak/>
        <w:t>（一）不准以任何理由为甲方和相关单位报销应由对方或个人支付的费用；</w:t>
      </w:r>
    </w:p>
    <w:p w:rsidR="000805A6" w:rsidRDefault="0072125C" w:rsidP="000805A6">
      <w:pPr>
        <w:spacing w:line="540" w:lineRule="exact"/>
        <w:ind w:firstLineChars="200" w:firstLine="640"/>
        <w:rPr>
          <w:rFonts w:ascii="仿宋_GB2312" w:eastAsia="仿宋_GB2312"/>
          <w:sz w:val="32"/>
          <w:szCs w:val="32"/>
        </w:rPr>
      </w:pPr>
      <w:r>
        <w:rPr>
          <w:rFonts w:ascii="仿宋_GB2312" w:eastAsia="仿宋_GB2312" w:hint="eastAsia"/>
          <w:sz w:val="32"/>
          <w:szCs w:val="32"/>
        </w:rPr>
        <w:t>（二）不准以任何理由向甲方负责人及其工作人员赠送回扣、红包、礼金、购物卡、有价证券、贵重物品和好处费、感谢费等；</w:t>
      </w:r>
    </w:p>
    <w:p w:rsidR="000805A6" w:rsidRDefault="0072125C" w:rsidP="000805A6">
      <w:pPr>
        <w:spacing w:line="540" w:lineRule="exact"/>
        <w:ind w:firstLineChars="200" w:firstLine="640"/>
        <w:rPr>
          <w:rFonts w:ascii="仿宋_GB2312" w:eastAsia="仿宋_GB2312"/>
          <w:sz w:val="32"/>
          <w:szCs w:val="32"/>
        </w:rPr>
      </w:pPr>
      <w:r>
        <w:rPr>
          <w:rFonts w:ascii="仿宋_GB2312" w:eastAsia="仿宋_GB2312" w:hint="eastAsia"/>
          <w:sz w:val="32"/>
          <w:szCs w:val="32"/>
        </w:rPr>
        <w:t>（三）不准以任何理由为甲方、与甲方相关的单位或个人提供高消费宴请及娱乐活动；</w:t>
      </w:r>
    </w:p>
    <w:p w:rsidR="000805A6" w:rsidRDefault="0072125C" w:rsidP="000805A6">
      <w:pPr>
        <w:spacing w:line="540" w:lineRule="exact"/>
        <w:ind w:firstLineChars="200" w:firstLine="640"/>
        <w:rPr>
          <w:rFonts w:ascii="仿宋_GB2312" w:eastAsia="仿宋_GB2312"/>
          <w:sz w:val="32"/>
          <w:szCs w:val="32"/>
        </w:rPr>
      </w:pPr>
      <w:r>
        <w:rPr>
          <w:rFonts w:ascii="仿宋_GB2312" w:eastAsia="仿宋_GB2312" w:hint="eastAsia"/>
          <w:sz w:val="32"/>
          <w:szCs w:val="32"/>
        </w:rPr>
        <w:t>（四）不准以任何理由为甲方、与甲方相关的单位或个人购置或提供通讯工具、交通工具和高档办公用品；</w:t>
      </w:r>
    </w:p>
    <w:p w:rsidR="000805A6" w:rsidRDefault="0072125C" w:rsidP="000805A6">
      <w:pPr>
        <w:spacing w:line="540" w:lineRule="exact"/>
        <w:ind w:firstLineChars="200" w:firstLine="640"/>
        <w:rPr>
          <w:rFonts w:ascii="仿宋_GB2312" w:eastAsia="仿宋_GB2312"/>
          <w:sz w:val="32"/>
          <w:szCs w:val="32"/>
        </w:rPr>
      </w:pPr>
      <w:r>
        <w:rPr>
          <w:rFonts w:ascii="仿宋_GB2312" w:eastAsia="仿宋_GB2312" w:hint="eastAsia"/>
          <w:sz w:val="32"/>
          <w:szCs w:val="32"/>
        </w:rPr>
        <w:t>（五）不准接受或暗示为甲方、与甲方相关的单位或个人装修住房、婚丧嫁取、配偶子女的工作安排以及境内外旅游等提供方便；</w:t>
      </w:r>
    </w:p>
    <w:p w:rsidR="000805A6" w:rsidRDefault="0072125C" w:rsidP="000805A6">
      <w:pPr>
        <w:spacing w:line="540" w:lineRule="exact"/>
        <w:ind w:firstLineChars="200" w:firstLine="640"/>
        <w:rPr>
          <w:rFonts w:ascii="仿宋_GB2312" w:eastAsia="仿宋_GB2312"/>
          <w:sz w:val="32"/>
          <w:szCs w:val="32"/>
        </w:rPr>
      </w:pPr>
      <w:r>
        <w:rPr>
          <w:rFonts w:ascii="仿宋_GB2312" w:eastAsia="仿宋_GB2312" w:hint="eastAsia"/>
          <w:sz w:val="32"/>
          <w:szCs w:val="32"/>
        </w:rPr>
        <w:t>（六）不准以谋取非正当利益为目的，擅自与甲方工作人员就业务问题进行私下商谈或者达成利益默契；</w:t>
      </w:r>
    </w:p>
    <w:p w:rsidR="000805A6" w:rsidRDefault="0072125C" w:rsidP="000805A6">
      <w:pPr>
        <w:spacing w:line="540" w:lineRule="exact"/>
        <w:ind w:firstLineChars="200" w:firstLine="640"/>
        <w:rPr>
          <w:rFonts w:ascii="仿宋_GB2312" w:eastAsia="仿宋_GB2312"/>
          <w:sz w:val="32"/>
          <w:szCs w:val="32"/>
        </w:rPr>
      </w:pPr>
      <w:r>
        <w:rPr>
          <w:rFonts w:ascii="仿宋_GB2312" w:eastAsia="仿宋_GB2312" w:hint="eastAsia"/>
          <w:sz w:val="32"/>
          <w:szCs w:val="32"/>
        </w:rPr>
        <w:t>（七）发现甲方工作人员有违反本廉洁协议书规定的，应向甲方单位举报。</w:t>
      </w:r>
    </w:p>
    <w:p w:rsidR="000805A6" w:rsidRDefault="0072125C" w:rsidP="000805A6">
      <w:pPr>
        <w:spacing w:line="540" w:lineRule="exact"/>
        <w:ind w:firstLineChars="200" w:firstLine="640"/>
        <w:rPr>
          <w:rFonts w:ascii="仿宋_GB2312" w:eastAsia="仿宋_GB2312"/>
          <w:sz w:val="32"/>
          <w:szCs w:val="32"/>
        </w:rPr>
      </w:pPr>
      <w:r>
        <w:rPr>
          <w:rFonts w:ascii="仿宋_GB2312" w:eastAsia="仿宋_GB2312" w:hint="eastAsia"/>
          <w:sz w:val="32"/>
          <w:szCs w:val="32"/>
        </w:rPr>
        <w:t>受理部门：</w:t>
      </w:r>
      <w:r>
        <w:rPr>
          <w:rFonts w:ascii="仿宋_GB2312" w:eastAsia="仿宋_GB2312" w:hint="eastAsia"/>
          <w:sz w:val="32"/>
          <w:szCs w:val="32"/>
          <w:u w:val="single"/>
        </w:rPr>
        <w:t xml:space="preserve">  </w:t>
      </w:r>
      <w:r w:rsidR="00836E80" w:rsidRPr="00836E80">
        <w:rPr>
          <w:rFonts w:ascii="仿宋_GB2312" w:eastAsia="仿宋_GB2312" w:hint="eastAsia"/>
          <w:sz w:val="32"/>
          <w:szCs w:val="32"/>
          <w:u w:val="single"/>
        </w:rPr>
        <w:t>广州工控资产管理有限公司纪检室</w:t>
      </w:r>
      <w:r>
        <w:rPr>
          <w:rFonts w:ascii="仿宋_GB2312" w:eastAsia="仿宋_GB2312" w:hint="eastAsia"/>
          <w:sz w:val="32"/>
          <w:szCs w:val="32"/>
          <w:u w:val="single"/>
        </w:rPr>
        <w:t xml:space="preserve">  </w:t>
      </w:r>
    </w:p>
    <w:p w:rsidR="000805A6" w:rsidRDefault="0072125C" w:rsidP="000805A6">
      <w:pPr>
        <w:spacing w:line="540" w:lineRule="exact"/>
        <w:ind w:firstLineChars="200" w:firstLine="640"/>
        <w:rPr>
          <w:rFonts w:ascii="仿宋_GB2312" w:eastAsia="仿宋_GB2312"/>
          <w:sz w:val="32"/>
          <w:szCs w:val="32"/>
          <w:u w:val="single"/>
        </w:rPr>
      </w:pPr>
      <w:r>
        <w:rPr>
          <w:rFonts w:ascii="仿宋_GB2312" w:eastAsia="仿宋_GB2312" w:hint="eastAsia"/>
          <w:sz w:val="32"/>
          <w:szCs w:val="32"/>
        </w:rPr>
        <w:t>举报方式：</w:t>
      </w:r>
      <w:r>
        <w:rPr>
          <w:rFonts w:ascii="仿宋_GB2312" w:eastAsia="仿宋_GB2312" w:hint="eastAsia"/>
          <w:sz w:val="32"/>
          <w:szCs w:val="32"/>
          <w:u w:val="single"/>
        </w:rPr>
        <w:t xml:space="preserve"> 举报电话020-</w:t>
      </w:r>
      <w:r w:rsidR="00836E80" w:rsidRPr="00836E80">
        <w:rPr>
          <w:rFonts w:ascii="仿宋_GB2312" w:eastAsia="仿宋_GB2312"/>
          <w:sz w:val="32"/>
          <w:szCs w:val="32"/>
          <w:u w:val="single"/>
        </w:rPr>
        <w:t xml:space="preserve">81589850 </w:t>
      </w:r>
      <w:r>
        <w:rPr>
          <w:rFonts w:ascii="仿宋_GB2312" w:eastAsia="仿宋_GB2312" w:hint="eastAsia"/>
          <w:sz w:val="32"/>
          <w:szCs w:val="32"/>
          <w:u w:val="single"/>
        </w:rPr>
        <w:t xml:space="preserve">                   </w:t>
      </w:r>
    </w:p>
    <w:p w:rsidR="000805A6" w:rsidRDefault="0072125C" w:rsidP="000805A6">
      <w:pPr>
        <w:spacing w:line="540" w:lineRule="exact"/>
        <w:ind w:firstLineChars="200" w:firstLine="640"/>
        <w:rPr>
          <w:rFonts w:ascii="仿宋_GB2312" w:eastAsia="仿宋_GB2312"/>
          <w:sz w:val="32"/>
          <w:szCs w:val="32"/>
          <w:u w:val="single"/>
        </w:rPr>
      </w:pPr>
      <w:r>
        <w:rPr>
          <w:rFonts w:ascii="仿宋_GB2312" w:eastAsia="仿宋_GB2312" w:hint="eastAsia"/>
          <w:sz w:val="32"/>
          <w:szCs w:val="32"/>
        </w:rPr>
        <w:t xml:space="preserve">          </w:t>
      </w:r>
      <w:r>
        <w:rPr>
          <w:rFonts w:ascii="仿宋_GB2312" w:eastAsia="仿宋_GB2312" w:hint="eastAsia"/>
          <w:sz w:val="32"/>
          <w:szCs w:val="32"/>
          <w:u w:val="single"/>
        </w:rPr>
        <w:t xml:space="preserve"> </w:t>
      </w:r>
      <w:hyperlink r:id="rId8" w:history="1">
        <w:r>
          <w:rPr>
            <w:rStyle w:val="af6"/>
            <w:rFonts w:ascii="仿宋_GB2312" w:eastAsia="仿宋_GB2312" w:hint="eastAsia"/>
            <w:sz w:val="32"/>
            <w:szCs w:val="32"/>
          </w:rPr>
          <w:t>举报邮箱</w:t>
        </w:r>
        <w:r w:rsidR="00494B35" w:rsidRPr="00494B35">
          <w:rPr>
            <w:rStyle w:val="af6"/>
            <w:rFonts w:ascii="仿宋_GB2312" w:eastAsia="仿宋_GB2312"/>
            <w:sz w:val="32"/>
            <w:szCs w:val="32"/>
          </w:rPr>
          <w:t>gkzczhbjj@163.com</w:t>
        </w:r>
      </w:hyperlink>
      <w:r>
        <w:rPr>
          <w:rFonts w:ascii="仿宋_GB2312" w:eastAsia="仿宋_GB2312" w:hint="eastAsia"/>
          <w:sz w:val="32"/>
          <w:szCs w:val="32"/>
          <w:u w:val="single"/>
        </w:rPr>
        <w:t xml:space="preserve">           </w:t>
      </w:r>
    </w:p>
    <w:p w:rsidR="000805A6" w:rsidRDefault="0072125C" w:rsidP="000805A6">
      <w:pPr>
        <w:spacing w:line="540" w:lineRule="exact"/>
        <w:ind w:firstLineChars="200" w:firstLine="640"/>
        <w:rPr>
          <w:rFonts w:ascii="仿宋_GB2312" w:eastAsia="仿宋_GB2312"/>
          <w:sz w:val="32"/>
          <w:szCs w:val="32"/>
        </w:rPr>
      </w:pPr>
      <w:r>
        <w:rPr>
          <w:rFonts w:ascii="仿宋_GB2312" w:eastAsia="仿宋_GB2312" w:hint="eastAsia"/>
          <w:sz w:val="32"/>
          <w:szCs w:val="32"/>
          <w:u w:val="single"/>
        </w:rPr>
        <w:t xml:space="preserve">     信函地址：</w:t>
      </w:r>
      <w:r w:rsidR="00494B35" w:rsidRPr="00494B35">
        <w:rPr>
          <w:rFonts w:ascii="仿宋_GB2312" w:eastAsia="仿宋_GB2312" w:hint="eastAsia"/>
          <w:sz w:val="32"/>
          <w:szCs w:val="32"/>
          <w:u w:val="single"/>
        </w:rPr>
        <w:t>广州市荔湾区中南街岭南V谷C1栋21楼</w:t>
      </w:r>
      <w:r w:rsidR="00836E80" w:rsidRPr="00836E80">
        <w:rPr>
          <w:rFonts w:ascii="仿宋_GB2312" w:eastAsia="仿宋_GB2312" w:hint="eastAsia"/>
          <w:sz w:val="32"/>
          <w:szCs w:val="32"/>
          <w:u w:val="single"/>
        </w:rPr>
        <w:t>工控资产综合办公室（纪检室）</w:t>
      </w:r>
    </w:p>
    <w:p w:rsidR="000805A6" w:rsidRDefault="006A5989" w:rsidP="000805A6">
      <w:pPr>
        <w:spacing w:line="540" w:lineRule="exact"/>
        <w:ind w:firstLineChars="200" w:firstLine="640"/>
        <w:rPr>
          <w:rFonts w:ascii="仿宋_GB2312" w:eastAsia="仿宋_GB2312"/>
          <w:sz w:val="32"/>
          <w:szCs w:val="32"/>
        </w:rPr>
      </w:pPr>
      <w:r>
        <w:rPr>
          <w:rFonts w:ascii="仿宋_GB2312" w:eastAsia="仿宋_GB2312" w:hint="eastAsia"/>
          <w:sz w:val="32"/>
          <w:szCs w:val="32"/>
        </w:rPr>
        <w:t>受理部门</w:t>
      </w:r>
      <w:r w:rsidR="0072125C">
        <w:rPr>
          <w:rFonts w:ascii="仿宋_GB2312" w:eastAsia="仿宋_GB2312" w:hint="eastAsia"/>
          <w:sz w:val="32"/>
          <w:szCs w:val="32"/>
        </w:rPr>
        <w:t>依法保护举报人员，并给举报有功人员予以奖励。</w:t>
      </w:r>
    </w:p>
    <w:p w:rsidR="000805A6" w:rsidRDefault="0072125C" w:rsidP="000805A6">
      <w:pPr>
        <w:spacing w:line="540" w:lineRule="exact"/>
        <w:ind w:firstLineChars="200" w:firstLine="643"/>
        <w:rPr>
          <w:rFonts w:ascii="楷体_GB2312" w:eastAsia="楷体_GB2312"/>
          <w:b/>
          <w:sz w:val="32"/>
          <w:szCs w:val="32"/>
        </w:rPr>
      </w:pPr>
      <w:r>
        <w:rPr>
          <w:rFonts w:ascii="楷体_GB2312" w:eastAsia="楷体_GB2312" w:hint="eastAsia"/>
          <w:b/>
          <w:sz w:val="32"/>
          <w:szCs w:val="32"/>
        </w:rPr>
        <w:t>第四条  相关责任</w:t>
      </w:r>
    </w:p>
    <w:p w:rsidR="000805A6" w:rsidRDefault="0072125C" w:rsidP="000805A6">
      <w:pPr>
        <w:spacing w:line="540" w:lineRule="exact"/>
        <w:ind w:firstLineChars="200" w:firstLine="640"/>
        <w:rPr>
          <w:rFonts w:ascii="仿宋_GB2312" w:eastAsia="仿宋_GB2312"/>
          <w:sz w:val="32"/>
          <w:szCs w:val="32"/>
        </w:rPr>
      </w:pPr>
      <w:r>
        <w:rPr>
          <w:rFonts w:ascii="仿宋_GB2312" w:eastAsia="仿宋_GB2312" w:hint="eastAsia"/>
          <w:sz w:val="32"/>
          <w:szCs w:val="32"/>
        </w:rPr>
        <w:lastRenderedPageBreak/>
        <w:t>（一）甲方违反本廉洁协议书第一、二条规定的，严格按照管理权限，依据有关法律法规和规章制度给予纪律处分或组织处理；涉嫌犯罪的，移送司法机关依法追究刑事责任；给乙方单位造成经济损失的，应依法予以赔偿。</w:t>
      </w:r>
    </w:p>
    <w:p w:rsidR="000805A6" w:rsidRDefault="0072125C" w:rsidP="000805A6">
      <w:pPr>
        <w:tabs>
          <w:tab w:val="left" w:pos="964"/>
        </w:tabs>
        <w:spacing w:line="540" w:lineRule="exact"/>
        <w:ind w:firstLineChars="200" w:firstLine="640"/>
        <w:rPr>
          <w:rFonts w:ascii="仿宋_GB2312" w:eastAsia="仿宋_GB2312"/>
          <w:sz w:val="32"/>
          <w:szCs w:val="32"/>
        </w:rPr>
      </w:pPr>
      <w:r>
        <w:rPr>
          <w:rFonts w:ascii="仿宋_GB2312" w:eastAsia="仿宋_GB2312" w:hint="eastAsia"/>
          <w:sz w:val="32"/>
          <w:szCs w:val="32"/>
        </w:rPr>
        <w:t>（二）乙方有违反本廉洁协议书第一、三条规定的，经认定事实清楚、证据确凿的，根据具体情节和造成的后果，甲方有权对乙方采取以下一种或多种处理办法：</w:t>
      </w:r>
    </w:p>
    <w:p w:rsidR="000805A6" w:rsidRDefault="0072125C" w:rsidP="000805A6">
      <w:pPr>
        <w:shd w:val="clear" w:color="auto" w:fill="FFFFFF"/>
        <w:spacing w:line="540" w:lineRule="exact"/>
        <w:ind w:leftChars="-26" w:left="-55" w:firstLineChars="300" w:firstLine="960"/>
        <w:rPr>
          <w:rFonts w:ascii="仿宋_GB2312" w:eastAsia="仿宋_GB2312"/>
          <w:sz w:val="32"/>
          <w:szCs w:val="32"/>
        </w:rPr>
      </w:pPr>
      <w:r>
        <w:rPr>
          <w:rFonts w:ascii="仿宋_GB2312" w:eastAsia="仿宋_GB2312" w:hint="eastAsia"/>
          <w:sz w:val="32"/>
          <w:szCs w:val="32"/>
        </w:rPr>
        <w:t>1.甲方向乙方提出书面警告；</w:t>
      </w:r>
    </w:p>
    <w:p w:rsidR="000805A6" w:rsidRDefault="0072125C" w:rsidP="000805A6">
      <w:pPr>
        <w:shd w:val="clear" w:color="auto" w:fill="FFFFFF"/>
        <w:spacing w:line="540" w:lineRule="exact"/>
        <w:ind w:leftChars="-26" w:left="-55" w:firstLineChars="300" w:firstLine="960"/>
        <w:rPr>
          <w:rFonts w:ascii="仿宋_GB2312" w:eastAsia="仿宋_GB2312"/>
          <w:sz w:val="32"/>
          <w:szCs w:val="32"/>
        </w:rPr>
      </w:pPr>
      <w:r>
        <w:rPr>
          <w:rFonts w:ascii="仿宋_GB2312" w:eastAsia="仿宋_GB2312" w:hint="eastAsia"/>
          <w:sz w:val="32"/>
          <w:szCs w:val="32"/>
        </w:rPr>
        <w:t>2.在一定范围（甲方及其关联单位）内通报乙方违约行为；</w:t>
      </w:r>
    </w:p>
    <w:p w:rsidR="000805A6" w:rsidRDefault="0072125C" w:rsidP="000805A6">
      <w:pPr>
        <w:shd w:val="clear" w:color="auto" w:fill="FFFFFF"/>
        <w:spacing w:line="540" w:lineRule="exact"/>
        <w:ind w:leftChars="24" w:left="50" w:firstLineChars="250" w:firstLine="800"/>
        <w:rPr>
          <w:rFonts w:ascii="仿宋_GB2312" w:eastAsia="仿宋_GB2312"/>
          <w:sz w:val="32"/>
          <w:szCs w:val="32"/>
        </w:rPr>
      </w:pPr>
      <w:r>
        <w:rPr>
          <w:rFonts w:ascii="仿宋_GB2312" w:eastAsia="仿宋_GB2312" w:hint="eastAsia"/>
          <w:sz w:val="32"/>
          <w:szCs w:val="32"/>
        </w:rPr>
        <w:t>3.有权将乙方纳入黑名单，不予合作；</w:t>
      </w:r>
    </w:p>
    <w:p w:rsidR="000805A6" w:rsidRDefault="0072125C" w:rsidP="000805A6">
      <w:pPr>
        <w:shd w:val="clear" w:color="auto" w:fill="FFFFFF"/>
        <w:spacing w:line="540" w:lineRule="exact"/>
        <w:ind w:leftChars="-26" w:left="-55" w:firstLineChars="300" w:firstLine="960"/>
        <w:rPr>
          <w:rFonts w:ascii="仿宋_GB2312" w:eastAsia="仿宋_GB2312"/>
          <w:sz w:val="32"/>
          <w:szCs w:val="32"/>
        </w:rPr>
      </w:pPr>
      <w:r>
        <w:rPr>
          <w:rFonts w:ascii="仿宋_GB2312" w:eastAsia="仿宋_GB2312" w:hint="eastAsia"/>
          <w:sz w:val="32"/>
          <w:szCs w:val="32"/>
        </w:rPr>
        <w:t>4.甲方有权终止双方签订的所有业务合同，拒绝支付涉及违约的业务合同余款，并按照涉及违约的业务合同总金额的10%要求乙方承担违约责任。</w:t>
      </w:r>
    </w:p>
    <w:p w:rsidR="000805A6" w:rsidRDefault="0072125C" w:rsidP="000805A6">
      <w:pPr>
        <w:shd w:val="clear" w:color="auto" w:fill="FFFFFF"/>
        <w:spacing w:line="540" w:lineRule="exact"/>
        <w:ind w:left="905"/>
        <w:rPr>
          <w:rFonts w:ascii="仿宋_GB2312" w:eastAsia="仿宋_GB2312"/>
          <w:sz w:val="32"/>
          <w:szCs w:val="32"/>
        </w:rPr>
      </w:pPr>
      <w:r>
        <w:rPr>
          <w:rFonts w:ascii="仿宋_GB2312" w:eastAsia="仿宋_GB2312" w:hint="eastAsia"/>
          <w:sz w:val="32"/>
          <w:szCs w:val="32"/>
        </w:rPr>
        <w:t>5.如给甲方造成经济损失的，则全部由乙方赔偿。</w:t>
      </w:r>
    </w:p>
    <w:p w:rsidR="000805A6" w:rsidRDefault="0072125C" w:rsidP="000805A6">
      <w:pPr>
        <w:shd w:val="clear" w:color="auto" w:fill="FFFFFF"/>
        <w:spacing w:line="540" w:lineRule="exact"/>
        <w:ind w:left="905"/>
        <w:rPr>
          <w:rFonts w:ascii="仿宋_GB2312" w:eastAsia="仿宋_GB2312"/>
          <w:sz w:val="32"/>
          <w:szCs w:val="32"/>
        </w:rPr>
      </w:pPr>
      <w:r>
        <w:rPr>
          <w:rFonts w:ascii="仿宋_GB2312" w:eastAsia="仿宋_GB2312" w:hint="eastAsia"/>
          <w:sz w:val="32"/>
          <w:szCs w:val="32"/>
        </w:rPr>
        <w:t>6.涉嫌犯罪的，移送司法机关依法追究刑事责任。</w:t>
      </w:r>
    </w:p>
    <w:p w:rsidR="000805A6" w:rsidRDefault="0072125C" w:rsidP="000805A6">
      <w:pPr>
        <w:shd w:val="clear" w:color="auto" w:fill="FFFFFF"/>
        <w:tabs>
          <w:tab w:val="left" w:pos="964"/>
        </w:tabs>
        <w:spacing w:line="540" w:lineRule="exact"/>
        <w:ind w:firstLine="645"/>
        <w:rPr>
          <w:rFonts w:ascii="仿宋_GB2312" w:eastAsia="仿宋_GB2312"/>
          <w:sz w:val="32"/>
          <w:szCs w:val="32"/>
        </w:rPr>
      </w:pPr>
      <w:r>
        <w:rPr>
          <w:rFonts w:ascii="仿宋_GB2312" w:eastAsia="仿宋_GB2312" w:hint="eastAsia"/>
          <w:sz w:val="32"/>
          <w:szCs w:val="32"/>
        </w:rPr>
        <w:t xml:space="preserve">（三）甲方无法区分是个人行为还是单位行为的，则认定为乙方单位行为，除非乙方有充分证据证明且经甲方确认属于个人行为。  </w:t>
      </w:r>
    </w:p>
    <w:p w:rsidR="000805A6" w:rsidRDefault="0072125C" w:rsidP="000805A6">
      <w:pPr>
        <w:shd w:val="clear" w:color="auto" w:fill="FFFFFF"/>
        <w:tabs>
          <w:tab w:val="left" w:pos="964"/>
        </w:tabs>
        <w:spacing w:line="540" w:lineRule="exact"/>
        <w:ind w:firstLine="645"/>
        <w:rPr>
          <w:rFonts w:ascii="仿宋_GB2312" w:eastAsia="仿宋_GB2312"/>
          <w:sz w:val="32"/>
          <w:szCs w:val="32"/>
        </w:rPr>
      </w:pPr>
      <w:r>
        <w:rPr>
          <w:rFonts w:ascii="仿宋_GB2312" w:eastAsia="仿宋_GB2312" w:hint="eastAsia"/>
          <w:sz w:val="32"/>
          <w:szCs w:val="32"/>
        </w:rPr>
        <w:t>（四）本条款中有关处理条款的约定不影响业务合同中有关违约责任追究权利的行使。</w:t>
      </w:r>
    </w:p>
    <w:p w:rsidR="000805A6" w:rsidRDefault="0072125C" w:rsidP="000805A6">
      <w:pPr>
        <w:spacing w:line="540" w:lineRule="exact"/>
        <w:ind w:firstLineChars="200" w:firstLine="643"/>
        <w:rPr>
          <w:rFonts w:ascii="楷体_GB2312" w:eastAsia="楷体_GB2312"/>
          <w:b/>
          <w:sz w:val="32"/>
          <w:szCs w:val="32"/>
        </w:rPr>
      </w:pPr>
      <w:r>
        <w:rPr>
          <w:rFonts w:ascii="楷体_GB2312" w:eastAsia="楷体_GB2312" w:hint="eastAsia"/>
          <w:b/>
          <w:sz w:val="32"/>
          <w:szCs w:val="32"/>
        </w:rPr>
        <w:t>第五条  协议书生效及法律效力</w:t>
      </w:r>
    </w:p>
    <w:p w:rsidR="000805A6" w:rsidRDefault="0072125C" w:rsidP="000805A6">
      <w:pPr>
        <w:spacing w:line="540" w:lineRule="exact"/>
        <w:ind w:firstLineChars="200" w:firstLine="640"/>
        <w:rPr>
          <w:rFonts w:ascii="仿宋_GB2312" w:eastAsia="仿宋_GB2312"/>
          <w:color w:val="000000"/>
          <w:sz w:val="32"/>
          <w:szCs w:val="32"/>
        </w:rPr>
      </w:pPr>
      <w:r>
        <w:rPr>
          <w:rFonts w:ascii="仿宋_GB2312" w:eastAsia="仿宋_GB2312" w:hint="eastAsia"/>
          <w:sz w:val="32"/>
          <w:szCs w:val="32"/>
        </w:rPr>
        <w:t>（一）本廉洁协议书作为双方签订的所有业务合同的附件，与业务合同具有同等法律效力，业务</w:t>
      </w:r>
      <w:r>
        <w:rPr>
          <w:rFonts w:ascii="仿宋_GB2312" w:eastAsia="仿宋_GB2312" w:hint="eastAsia"/>
          <w:color w:val="000000"/>
          <w:sz w:val="32"/>
          <w:szCs w:val="32"/>
        </w:rPr>
        <w:t>合同的变更、解约均不影响</w:t>
      </w:r>
      <w:r>
        <w:rPr>
          <w:rFonts w:ascii="仿宋_GB2312" w:eastAsia="仿宋_GB2312" w:hint="eastAsia"/>
          <w:sz w:val="32"/>
          <w:szCs w:val="32"/>
        </w:rPr>
        <w:lastRenderedPageBreak/>
        <w:t>本廉洁协议书</w:t>
      </w:r>
      <w:r>
        <w:rPr>
          <w:rFonts w:ascii="仿宋_GB2312" w:eastAsia="仿宋_GB2312" w:hint="eastAsia"/>
          <w:color w:val="000000"/>
          <w:sz w:val="32"/>
          <w:szCs w:val="32"/>
        </w:rPr>
        <w:t>的效力。</w:t>
      </w:r>
      <w:r>
        <w:rPr>
          <w:rFonts w:ascii="仿宋_GB2312" w:eastAsia="仿宋_GB2312" w:hint="eastAsia"/>
          <w:sz w:val="32"/>
          <w:szCs w:val="32"/>
        </w:rPr>
        <w:t>本廉洁协议书经</w:t>
      </w:r>
      <w:r>
        <w:rPr>
          <w:rFonts w:ascii="仿宋_GB2312" w:eastAsia="仿宋_GB2312" w:hint="eastAsia"/>
          <w:color w:val="000000"/>
          <w:sz w:val="32"/>
          <w:szCs w:val="32"/>
        </w:rPr>
        <w:t>双方签字盖章后立即生效。</w:t>
      </w:r>
    </w:p>
    <w:p w:rsidR="000805A6" w:rsidRDefault="0072125C" w:rsidP="000805A6">
      <w:pPr>
        <w:pStyle w:val="af4"/>
        <w:spacing w:line="540" w:lineRule="exact"/>
        <w:ind w:firstLine="560"/>
        <w:rPr>
          <w:rFonts w:ascii="仿宋_GB2312" w:eastAsia="仿宋_GB2312" w:hAnsi="Times New Roman"/>
          <w:sz w:val="32"/>
          <w:szCs w:val="32"/>
          <w:u w:val="none"/>
        </w:rPr>
      </w:pPr>
      <w:r>
        <w:rPr>
          <w:rFonts w:ascii="仿宋_GB2312" w:eastAsia="仿宋_GB2312" w:hAnsi="Times New Roman" w:hint="eastAsia"/>
          <w:sz w:val="32"/>
          <w:szCs w:val="32"/>
          <w:u w:val="none"/>
        </w:rPr>
        <w:t>（二）除非甲乙双方另行签订新的廉洁协议书，否则本廉洁协议书在甲方与乙方存在业务关系期间均对双方产生约束力。</w:t>
      </w:r>
    </w:p>
    <w:p w:rsidR="000805A6" w:rsidRDefault="0072125C" w:rsidP="000805A6">
      <w:pPr>
        <w:pStyle w:val="af4"/>
        <w:spacing w:line="540" w:lineRule="exact"/>
        <w:ind w:firstLine="560"/>
        <w:rPr>
          <w:rFonts w:ascii="仿宋_GB2312" w:eastAsia="仿宋_GB2312" w:hAnsi="Times New Roman"/>
          <w:sz w:val="32"/>
          <w:szCs w:val="32"/>
          <w:u w:val="none"/>
        </w:rPr>
      </w:pPr>
      <w:r>
        <w:rPr>
          <w:rFonts w:ascii="楷体_GB2312" w:eastAsia="楷体_GB2312" w:hAnsi="Times New Roman" w:hint="eastAsia"/>
          <w:b/>
          <w:sz w:val="32"/>
          <w:szCs w:val="32"/>
          <w:u w:val="none"/>
        </w:rPr>
        <w:t>第六条  其他</w:t>
      </w:r>
    </w:p>
    <w:p w:rsidR="000805A6" w:rsidRDefault="0072125C" w:rsidP="000805A6">
      <w:pPr>
        <w:pStyle w:val="af4"/>
        <w:spacing w:line="540" w:lineRule="exact"/>
        <w:ind w:firstLine="560"/>
        <w:rPr>
          <w:rFonts w:ascii="仿宋_GB2312" w:eastAsia="仿宋_GB2312" w:hAnsi="Times New Roman"/>
          <w:sz w:val="32"/>
          <w:szCs w:val="32"/>
          <w:u w:val="none"/>
        </w:rPr>
      </w:pPr>
      <w:r>
        <w:rPr>
          <w:rFonts w:ascii="仿宋_GB2312" w:eastAsia="仿宋_GB2312" w:hAnsi="Times New Roman" w:hint="eastAsia"/>
          <w:sz w:val="32"/>
          <w:szCs w:val="32"/>
          <w:u w:val="none"/>
        </w:rPr>
        <w:t>（一）甲乙双方在履行本廉洁协议书过程中发生争议的，应友好协商解决，协商不成的，任意一方均有权向本协议书签订地有管辖权的人民法院提起民事诉讼。</w:t>
      </w:r>
    </w:p>
    <w:p w:rsidR="00F86335" w:rsidRDefault="000805A6" w:rsidP="00F86335">
      <w:pPr>
        <w:pStyle w:val="af4"/>
        <w:spacing w:line="540" w:lineRule="exact"/>
        <w:ind w:firstLine="560"/>
        <w:rPr>
          <w:rFonts w:ascii="仿宋_GB2312" w:eastAsia="仿宋_GB2312" w:hAnsi="Times New Roman"/>
          <w:sz w:val="32"/>
          <w:szCs w:val="32"/>
          <w:u w:val="none"/>
        </w:rPr>
      </w:pPr>
      <w:r>
        <w:rPr>
          <w:rFonts w:ascii="仿宋_GB2312" w:eastAsia="仿宋_GB2312" w:hAnsi="Times New Roman" w:hint="eastAsia"/>
          <w:sz w:val="32"/>
          <w:szCs w:val="32"/>
          <w:u w:val="none"/>
        </w:rPr>
        <w:t>（二）本</w:t>
      </w:r>
      <w:r>
        <w:rPr>
          <w:rFonts w:ascii="仿宋_GB2312" w:eastAsia="仿宋_GB2312" w:hint="eastAsia"/>
          <w:sz w:val="32"/>
          <w:szCs w:val="32"/>
        </w:rPr>
        <w:t>廉洁协议书</w:t>
      </w:r>
      <w:r>
        <w:rPr>
          <w:rFonts w:ascii="仿宋_GB2312" w:eastAsia="仿宋_GB2312" w:hAnsi="Times New Roman" w:hint="eastAsia"/>
          <w:sz w:val="32"/>
          <w:szCs w:val="32"/>
          <w:u w:val="none"/>
        </w:rPr>
        <w:t>一式</w:t>
      </w:r>
      <w:r w:rsidR="00BA0869">
        <w:rPr>
          <w:rFonts w:ascii="仿宋_GB2312" w:eastAsia="仿宋_GB2312" w:hAnsi="Times New Roman" w:hint="eastAsia"/>
          <w:sz w:val="32"/>
          <w:szCs w:val="32"/>
          <w:u w:val="none"/>
        </w:rPr>
        <w:t>五</w:t>
      </w:r>
      <w:r>
        <w:rPr>
          <w:rFonts w:ascii="仿宋_GB2312" w:eastAsia="仿宋_GB2312" w:hAnsi="Times New Roman" w:hint="eastAsia"/>
          <w:sz w:val="32"/>
          <w:szCs w:val="32"/>
          <w:u w:val="none"/>
        </w:rPr>
        <w:t>份，</w:t>
      </w:r>
      <w:r w:rsidR="00A243D0">
        <w:rPr>
          <w:rFonts w:ascii="仿宋_GB2312" w:eastAsia="仿宋_GB2312" w:hAnsi="Times New Roman" w:hint="eastAsia"/>
          <w:sz w:val="32"/>
          <w:szCs w:val="32"/>
          <w:u w:val="none"/>
        </w:rPr>
        <w:t>是合同</w:t>
      </w:r>
      <w:bookmarkStart w:id="10" w:name="_GoBack"/>
      <w:bookmarkEnd w:id="10"/>
      <w:r w:rsidR="00A243D0">
        <w:rPr>
          <w:rFonts w:ascii="仿宋_GB2312" w:eastAsia="仿宋_GB2312" w:hAnsi="Times New Roman" w:hint="eastAsia"/>
          <w:sz w:val="32"/>
          <w:szCs w:val="32"/>
          <w:u w:val="none"/>
        </w:rPr>
        <w:t>的重要组成部分，与合同具有同等法律效力。</w:t>
      </w:r>
    </w:p>
    <w:p w:rsidR="000805A6" w:rsidRDefault="0072125C" w:rsidP="00F86335">
      <w:pPr>
        <w:pStyle w:val="af4"/>
        <w:spacing w:line="540" w:lineRule="exact"/>
        <w:ind w:firstLine="560"/>
        <w:rPr>
          <w:rFonts w:ascii="仿宋_GB2312" w:eastAsia="仿宋_GB2312"/>
          <w:sz w:val="32"/>
          <w:szCs w:val="32"/>
        </w:rPr>
      </w:pPr>
      <w:r>
        <w:rPr>
          <w:rFonts w:ascii="仿宋_GB2312" w:eastAsia="仿宋_GB2312" w:hint="eastAsia"/>
          <w:sz w:val="32"/>
          <w:szCs w:val="32"/>
        </w:rPr>
        <w:t>协议签订地：广州市荔湾区</w:t>
      </w:r>
    </w:p>
    <w:p w:rsidR="000805A6" w:rsidRDefault="000805A6" w:rsidP="000805A6">
      <w:pPr>
        <w:spacing w:line="560" w:lineRule="exact"/>
        <w:ind w:firstLineChars="200" w:firstLine="640"/>
        <w:jc w:val="left"/>
        <w:rPr>
          <w:rFonts w:ascii="仿宋_GB2312" w:eastAsia="仿宋_GB2312"/>
          <w:sz w:val="32"/>
          <w:szCs w:val="32"/>
        </w:rPr>
      </w:pPr>
    </w:p>
    <w:p w:rsidR="000805A6" w:rsidRDefault="000805A6" w:rsidP="000805A6">
      <w:pPr>
        <w:spacing w:line="560" w:lineRule="exact"/>
        <w:ind w:firstLineChars="200" w:firstLine="640"/>
        <w:jc w:val="left"/>
        <w:rPr>
          <w:rFonts w:ascii="仿宋_GB2312" w:eastAsia="仿宋_GB2312"/>
          <w:sz w:val="32"/>
          <w:szCs w:val="32"/>
        </w:rPr>
      </w:pPr>
    </w:p>
    <w:p w:rsidR="000805A6" w:rsidRDefault="0072125C" w:rsidP="000805A6">
      <w:pPr>
        <w:spacing w:line="560" w:lineRule="exact"/>
        <w:ind w:firstLineChars="200" w:firstLine="640"/>
        <w:jc w:val="left"/>
        <w:rPr>
          <w:rFonts w:ascii="仿宋_GB2312" w:eastAsia="仿宋_GB2312"/>
          <w:sz w:val="32"/>
          <w:szCs w:val="32"/>
        </w:rPr>
      </w:pPr>
      <w:r>
        <w:rPr>
          <w:rFonts w:ascii="仿宋_GB2312" w:eastAsia="仿宋_GB2312" w:hint="eastAsia"/>
          <w:sz w:val="32"/>
          <w:szCs w:val="32"/>
        </w:rPr>
        <w:t>甲方：</w:t>
      </w:r>
      <w:r>
        <w:rPr>
          <w:rFonts w:ascii="仿宋_GB2312" w:eastAsia="仿宋_GB2312"/>
          <w:sz w:val="32"/>
          <w:szCs w:val="32"/>
        </w:rPr>
        <w:t xml:space="preserve">                       </w:t>
      </w:r>
      <w:r>
        <w:rPr>
          <w:rFonts w:ascii="仿宋_GB2312" w:eastAsia="仿宋_GB2312" w:hint="eastAsia"/>
          <w:sz w:val="32"/>
          <w:szCs w:val="32"/>
        </w:rPr>
        <w:t xml:space="preserve">乙方：                         </w:t>
      </w:r>
    </w:p>
    <w:p w:rsidR="000805A6" w:rsidRDefault="0072125C" w:rsidP="000805A6">
      <w:pPr>
        <w:spacing w:line="560" w:lineRule="exact"/>
        <w:ind w:firstLineChars="600" w:firstLine="1920"/>
        <w:jc w:val="left"/>
        <w:rPr>
          <w:rFonts w:ascii="仿宋_GB2312" w:eastAsia="仿宋_GB2312"/>
          <w:sz w:val="32"/>
          <w:szCs w:val="32"/>
        </w:rPr>
      </w:pPr>
      <w:r>
        <w:rPr>
          <w:rFonts w:ascii="仿宋_GB2312" w:eastAsia="仿宋_GB2312" w:hint="eastAsia"/>
          <w:sz w:val="32"/>
          <w:szCs w:val="32"/>
        </w:rPr>
        <w:t xml:space="preserve">（盖章）          </w:t>
      </w:r>
      <w:r>
        <w:rPr>
          <w:rFonts w:ascii="仿宋_GB2312" w:eastAsia="仿宋_GB2312"/>
          <w:sz w:val="32"/>
          <w:szCs w:val="32"/>
        </w:rPr>
        <w:t xml:space="preserve">        </w:t>
      </w:r>
      <w:r>
        <w:rPr>
          <w:rFonts w:ascii="仿宋_GB2312" w:eastAsia="仿宋_GB2312" w:hint="eastAsia"/>
          <w:sz w:val="32"/>
          <w:szCs w:val="32"/>
        </w:rPr>
        <w:t xml:space="preserve"> （盖章）                      </w:t>
      </w:r>
    </w:p>
    <w:p w:rsidR="000805A6" w:rsidRDefault="000805A6" w:rsidP="000805A6">
      <w:pPr>
        <w:spacing w:line="560" w:lineRule="exact"/>
        <w:ind w:leftChars="300" w:left="3190" w:hangingChars="800" w:hanging="2560"/>
        <w:jc w:val="left"/>
        <w:rPr>
          <w:rFonts w:ascii="仿宋_GB2312" w:eastAsia="仿宋_GB2312"/>
          <w:sz w:val="32"/>
          <w:szCs w:val="32"/>
        </w:rPr>
      </w:pPr>
    </w:p>
    <w:p w:rsidR="000805A6" w:rsidRDefault="0072125C" w:rsidP="000805A6">
      <w:pPr>
        <w:spacing w:line="560" w:lineRule="exact"/>
        <w:ind w:leftChars="300" w:left="3190" w:hangingChars="800" w:hanging="2560"/>
        <w:jc w:val="left"/>
        <w:rPr>
          <w:rFonts w:ascii="仿宋_GB2312" w:eastAsia="仿宋_GB2312"/>
          <w:sz w:val="32"/>
          <w:szCs w:val="32"/>
        </w:rPr>
      </w:pPr>
      <w:r>
        <w:rPr>
          <w:rFonts w:ascii="仿宋_GB2312" w:eastAsia="仿宋_GB2312" w:hint="eastAsia"/>
          <w:sz w:val="32"/>
          <w:szCs w:val="32"/>
        </w:rPr>
        <w:t xml:space="preserve">法定代表人 </w:t>
      </w:r>
      <w:r>
        <w:rPr>
          <w:rFonts w:ascii="仿宋_GB2312" w:eastAsia="仿宋_GB2312"/>
          <w:sz w:val="32"/>
          <w:szCs w:val="32"/>
        </w:rPr>
        <w:t xml:space="preserve">                  </w:t>
      </w:r>
      <w:r>
        <w:rPr>
          <w:rFonts w:ascii="仿宋_GB2312" w:eastAsia="仿宋_GB2312" w:hint="eastAsia"/>
          <w:sz w:val="32"/>
          <w:szCs w:val="32"/>
        </w:rPr>
        <w:t xml:space="preserve">法定代表人或      </w:t>
      </w:r>
    </w:p>
    <w:p w:rsidR="000805A6" w:rsidRDefault="0072125C" w:rsidP="000805A6">
      <w:pPr>
        <w:spacing w:line="560" w:lineRule="exact"/>
        <w:ind w:leftChars="300" w:left="3190" w:hangingChars="800" w:hanging="2560"/>
        <w:jc w:val="left"/>
        <w:rPr>
          <w:rFonts w:ascii="仿宋_GB2312" w:eastAsia="仿宋_GB2312"/>
          <w:sz w:val="32"/>
          <w:szCs w:val="32"/>
        </w:rPr>
      </w:pPr>
      <w:r>
        <w:rPr>
          <w:rFonts w:ascii="仿宋_GB2312" w:eastAsia="仿宋_GB2312" w:hint="eastAsia"/>
          <w:sz w:val="32"/>
          <w:szCs w:val="32"/>
        </w:rPr>
        <w:t xml:space="preserve">或签约代表（签章）：      </w:t>
      </w:r>
      <w:r>
        <w:rPr>
          <w:rFonts w:ascii="仿宋_GB2312" w:eastAsia="仿宋_GB2312"/>
          <w:sz w:val="32"/>
          <w:szCs w:val="32"/>
        </w:rPr>
        <w:t xml:space="preserve">   </w:t>
      </w:r>
      <w:r>
        <w:rPr>
          <w:rFonts w:ascii="仿宋_GB2312" w:eastAsia="仿宋_GB2312" w:hint="eastAsia"/>
          <w:sz w:val="32"/>
          <w:szCs w:val="32"/>
        </w:rPr>
        <w:t xml:space="preserve">签约代表（签章）：                            </w:t>
      </w:r>
    </w:p>
    <w:p w:rsidR="000805A6" w:rsidRDefault="0072125C" w:rsidP="000805A6">
      <w:pPr>
        <w:spacing w:line="560" w:lineRule="exact"/>
        <w:ind w:firstLineChars="300" w:firstLine="960"/>
        <w:jc w:val="left"/>
        <w:rPr>
          <w:rFonts w:ascii="仿宋_GB2312" w:eastAsia="仿宋_GB2312"/>
          <w:sz w:val="32"/>
          <w:szCs w:val="32"/>
        </w:rPr>
      </w:pPr>
      <w:r>
        <w:rPr>
          <w:rFonts w:ascii="仿宋_GB2312" w:eastAsia="仿宋_GB2312" w:hint="eastAsia"/>
          <w:sz w:val="32"/>
          <w:szCs w:val="32"/>
        </w:rPr>
        <w:t xml:space="preserve">                                                            </w:t>
      </w:r>
    </w:p>
    <w:p w:rsidR="000805A6" w:rsidRDefault="0072125C" w:rsidP="000805A6">
      <w:pPr>
        <w:spacing w:line="560" w:lineRule="exact"/>
        <w:ind w:firstLineChars="200" w:firstLine="640"/>
        <w:jc w:val="left"/>
        <w:rPr>
          <w:rFonts w:ascii="仿宋_GB2312" w:eastAsia="仿宋_GB2312"/>
          <w:sz w:val="32"/>
          <w:szCs w:val="32"/>
        </w:rPr>
      </w:pPr>
      <w:r>
        <w:rPr>
          <w:rFonts w:ascii="仿宋_GB2312" w:eastAsia="仿宋_GB2312" w:hint="eastAsia"/>
          <w:sz w:val="32"/>
          <w:szCs w:val="32"/>
        </w:rPr>
        <w:t xml:space="preserve">地址：           </w:t>
      </w:r>
      <w:r>
        <w:rPr>
          <w:rFonts w:ascii="仿宋_GB2312" w:eastAsia="仿宋_GB2312"/>
          <w:sz w:val="32"/>
          <w:szCs w:val="32"/>
        </w:rPr>
        <w:t xml:space="preserve">            </w:t>
      </w:r>
      <w:r>
        <w:rPr>
          <w:rFonts w:ascii="仿宋_GB2312" w:eastAsia="仿宋_GB2312" w:hint="eastAsia"/>
          <w:sz w:val="32"/>
          <w:szCs w:val="32"/>
        </w:rPr>
        <w:t xml:space="preserve">地址：                           </w:t>
      </w:r>
    </w:p>
    <w:p w:rsidR="000805A6" w:rsidRDefault="0072125C" w:rsidP="000805A6">
      <w:pPr>
        <w:spacing w:line="560" w:lineRule="exact"/>
        <w:jc w:val="left"/>
        <w:rPr>
          <w:rFonts w:ascii="仿宋_GB2312" w:eastAsia="仿宋_GB2312"/>
          <w:sz w:val="32"/>
          <w:szCs w:val="32"/>
        </w:rPr>
      </w:pPr>
      <w:r>
        <w:rPr>
          <w:rFonts w:ascii="仿宋_GB2312" w:eastAsia="仿宋_GB2312" w:hint="eastAsia"/>
          <w:sz w:val="32"/>
          <w:szCs w:val="32"/>
        </w:rPr>
        <w:t xml:space="preserve">    邮政编码：                   邮政编码：                                                        </w:t>
      </w:r>
    </w:p>
    <w:p w:rsidR="000805A6" w:rsidRDefault="0072125C" w:rsidP="000805A6">
      <w:pPr>
        <w:spacing w:line="560" w:lineRule="exact"/>
        <w:ind w:firstLineChars="200" w:firstLine="640"/>
        <w:jc w:val="left"/>
        <w:rPr>
          <w:rFonts w:ascii="仿宋_GB2312" w:eastAsia="仿宋_GB2312"/>
          <w:sz w:val="32"/>
          <w:szCs w:val="32"/>
        </w:rPr>
      </w:pPr>
      <w:r>
        <w:rPr>
          <w:rFonts w:ascii="仿宋_GB2312" w:eastAsia="仿宋_GB2312" w:hint="eastAsia"/>
          <w:sz w:val="32"/>
          <w:szCs w:val="32"/>
        </w:rPr>
        <w:t xml:space="preserve">20   年  月 </w:t>
      </w:r>
      <w:r>
        <w:rPr>
          <w:rFonts w:ascii="仿宋_GB2312" w:eastAsia="仿宋_GB2312"/>
          <w:sz w:val="32"/>
          <w:szCs w:val="32"/>
        </w:rPr>
        <w:t xml:space="preserve">  </w:t>
      </w:r>
      <w:r>
        <w:rPr>
          <w:rFonts w:ascii="仿宋_GB2312" w:eastAsia="仿宋_GB2312" w:hint="eastAsia"/>
          <w:sz w:val="32"/>
          <w:szCs w:val="32"/>
        </w:rPr>
        <w:t xml:space="preserve">日             20    年   月  日      </w:t>
      </w:r>
    </w:p>
    <w:p w:rsidR="009F54E0" w:rsidRDefault="009F54E0">
      <w:pPr>
        <w:widowControl/>
        <w:snapToGrid w:val="0"/>
        <w:spacing w:after="3" w:line="520" w:lineRule="exact"/>
        <w:jc w:val="left"/>
        <w:rPr>
          <w:rFonts w:ascii="仿宋_GB2312" w:eastAsia="仿宋_GB2312" w:hAnsi="仿宋" w:cs="仿宋"/>
          <w:color w:val="000000"/>
          <w:sz w:val="28"/>
          <w:szCs w:val="28"/>
        </w:rPr>
      </w:pPr>
    </w:p>
    <w:sectPr w:rsidR="009F54E0">
      <w:footerReference w:type="even" r:id="rId9"/>
      <w:footerReference w:type="default" r:id="rId10"/>
      <w:pgSz w:w="11906" w:h="16838"/>
      <w:pgMar w:top="2098" w:right="1474" w:bottom="1985" w:left="158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B9A" w:rsidRDefault="00E07B9A">
      <w:r>
        <w:separator/>
      </w:r>
    </w:p>
  </w:endnote>
  <w:endnote w:type="continuationSeparator" w:id="0">
    <w:p w:rsidR="00E07B9A" w:rsidRDefault="00E07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小标宋简体">
    <w:panose1 w:val="02000000000000000000"/>
    <w:charset w:val="86"/>
    <w:family w:val="auto"/>
    <w:pitch w:val="variable"/>
    <w:sig w:usb0="A00002BF" w:usb1="184F6CFA" w:usb2="00000012" w:usb3="00000000" w:csb0="00040001" w:csb1="00000000"/>
  </w:font>
  <w:font w:name="仿宋_GB2312">
    <w:altName w:val="仿宋"/>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华文楷体">
    <w:panose1 w:val="02010600040101010101"/>
    <w:charset w:val="86"/>
    <w:family w:val="auto"/>
    <w:pitch w:val="variable"/>
    <w:sig w:usb0="00000287" w:usb1="080F0000" w:usb2="00000010" w:usb3="00000000" w:csb0="0004009F" w:csb1="00000000"/>
  </w:font>
  <w:font w:name="楷体_GB2312">
    <w:altName w:val="楷体"/>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4E0" w:rsidRDefault="0072125C">
    <w:pPr>
      <w:tabs>
        <w:tab w:val="center" w:pos="4153"/>
        <w:tab w:val="right" w:pos="8306"/>
      </w:tabs>
      <w:snapToGrid w:val="0"/>
      <w:jc w:val="left"/>
      <w:rPr>
        <w:sz w:val="18"/>
        <w:szCs w:val="18"/>
      </w:rPr>
    </w:pPr>
    <w:r>
      <w:rPr>
        <w:rFonts w:hint="eastAsia"/>
        <w:sz w:val="28"/>
        <w:szCs w:val="18"/>
      </w:rPr>
      <w:t>－</w:t>
    </w:r>
    <w:r>
      <w:rPr>
        <w:sz w:val="28"/>
        <w:szCs w:val="18"/>
      </w:rPr>
      <w:fldChar w:fldCharType="begin"/>
    </w:r>
    <w:r>
      <w:rPr>
        <w:sz w:val="28"/>
        <w:szCs w:val="18"/>
      </w:rPr>
      <w:instrText xml:space="preserve">PAGE  </w:instrText>
    </w:r>
    <w:r>
      <w:rPr>
        <w:sz w:val="28"/>
        <w:szCs w:val="18"/>
      </w:rPr>
      <w:fldChar w:fldCharType="separate"/>
    </w:r>
    <w:r w:rsidR="00836E80">
      <w:rPr>
        <w:noProof/>
        <w:sz w:val="28"/>
        <w:szCs w:val="18"/>
      </w:rPr>
      <w:t>30</w:t>
    </w:r>
    <w:r>
      <w:rPr>
        <w:sz w:val="28"/>
        <w:szCs w:val="18"/>
      </w:rPr>
      <w:fldChar w:fldCharType="end"/>
    </w:r>
    <w:r>
      <w:rPr>
        <w:rFonts w:hint="eastAsia"/>
        <w:sz w:val="28"/>
        <w:szCs w:val="18"/>
      </w:rPr>
      <w:t>－</w:t>
    </w:r>
  </w:p>
  <w:p w:rsidR="009F54E0" w:rsidRDefault="009F54E0">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4E0" w:rsidRDefault="0072125C">
    <w:pPr>
      <w:tabs>
        <w:tab w:val="center" w:pos="4153"/>
        <w:tab w:val="right" w:pos="8306"/>
      </w:tabs>
      <w:snapToGrid w:val="0"/>
      <w:ind w:firstLineChars="2800" w:firstLine="7840"/>
      <w:jc w:val="left"/>
      <w:rPr>
        <w:sz w:val="18"/>
        <w:szCs w:val="18"/>
      </w:rPr>
    </w:pPr>
    <w:r>
      <w:rPr>
        <w:rFonts w:hint="eastAsia"/>
        <w:sz w:val="28"/>
        <w:szCs w:val="18"/>
      </w:rPr>
      <w:t>－</w:t>
    </w:r>
    <w:r>
      <w:rPr>
        <w:sz w:val="28"/>
        <w:szCs w:val="18"/>
      </w:rPr>
      <w:fldChar w:fldCharType="begin"/>
    </w:r>
    <w:r>
      <w:rPr>
        <w:sz w:val="28"/>
        <w:szCs w:val="18"/>
      </w:rPr>
      <w:instrText xml:space="preserve">PAGE  </w:instrText>
    </w:r>
    <w:r>
      <w:rPr>
        <w:sz w:val="28"/>
        <w:szCs w:val="18"/>
      </w:rPr>
      <w:fldChar w:fldCharType="separate"/>
    </w:r>
    <w:r w:rsidR="00836E80">
      <w:rPr>
        <w:noProof/>
        <w:sz w:val="28"/>
        <w:szCs w:val="18"/>
      </w:rPr>
      <w:t>31</w:t>
    </w:r>
    <w:r>
      <w:rPr>
        <w:sz w:val="28"/>
        <w:szCs w:val="18"/>
      </w:rPr>
      <w:fldChar w:fldCharType="end"/>
    </w:r>
    <w:r>
      <w:rPr>
        <w:rFonts w:hint="eastAsia"/>
        <w:sz w:val="28"/>
        <w:szCs w:val="18"/>
      </w:rPr>
      <w:t>－</w:t>
    </w:r>
  </w:p>
  <w:p w:rsidR="009F54E0" w:rsidRDefault="009F54E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B9A" w:rsidRDefault="00E07B9A">
      <w:r>
        <w:separator/>
      </w:r>
    </w:p>
  </w:footnote>
  <w:footnote w:type="continuationSeparator" w:id="0">
    <w:p w:rsidR="00E07B9A" w:rsidRDefault="00E07B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6A6D00"/>
    <w:multiLevelType w:val="hybridMultilevel"/>
    <w:tmpl w:val="ACDE6D58"/>
    <w:lvl w:ilvl="0" w:tplc="B86EE25C">
      <w:start w:val="1"/>
      <w:numFmt w:val="decimal"/>
      <w:lvlText w:val="%1."/>
      <w:lvlJc w:val="left"/>
      <w:pPr>
        <w:ind w:left="2020" w:hanging="420"/>
      </w:pPr>
    </w:lvl>
    <w:lvl w:ilvl="1" w:tplc="8C761D46" w:tentative="1">
      <w:start w:val="1"/>
      <w:numFmt w:val="lowerLetter"/>
      <w:lvlText w:val="%2)"/>
      <w:lvlJc w:val="left"/>
      <w:pPr>
        <w:ind w:left="2440" w:hanging="420"/>
      </w:pPr>
    </w:lvl>
    <w:lvl w:ilvl="2" w:tplc="4B62561C" w:tentative="1">
      <w:start w:val="1"/>
      <w:numFmt w:val="lowerRoman"/>
      <w:lvlText w:val="%3."/>
      <w:lvlJc w:val="right"/>
      <w:pPr>
        <w:ind w:left="2860" w:hanging="420"/>
      </w:pPr>
    </w:lvl>
    <w:lvl w:ilvl="3" w:tplc="F3B29738" w:tentative="1">
      <w:start w:val="1"/>
      <w:numFmt w:val="decimal"/>
      <w:lvlText w:val="%4."/>
      <w:lvlJc w:val="left"/>
      <w:pPr>
        <w:ind w:left="3280" w:hanging="420"/>
      </w:pPr>
    </w:lvl>
    <w:lvl w:ilvl="4" w:tplc="BB68220E" w:tentative="1">
      <w:start w:val="1"/>
      <w:numFmt w:val="lowerLetter"/>
      <w:lvlText w:val="%5)"/>
      <w:lvlJc w:val="left"/>
      <w:pPr>
        <w:ind w:left="3700" w:hanging="420"/>
      </w:pPr>
    </w:lvl>
    <w:lvl w:ilvl="5" w:tplc="F6325FDA" w:tentative="1">
      <w:start w:val="1"/>
      <w:numFmt w:val="lowerRoman"/>
      <w:lvlText w:val="%6."/>
      <w:lvlJc w:val="right"/>
      <w:pPr>
        <w:ind w:left="4120" w:hanging="420"/>
      </w:pPr>
    </w:lvl>
    <w:lvl w:ilvl="6" w:tplc="893EA922" w:tentative="1">
      <w:start w:val="1"/>
      <w:numFmt w:val="decimal"/>
      <w:lvlText w:val="%7."/>
      <w:lvlJc w:val="left"/>
      <w:pPr>
        <w:ind w:left="4540" w:hanging="420"/>
      </w:pPr>
    </w:lvl>
    <w:lvl w:ilvl="7" w:tplc="3174AA5C" w:tentative="1">
      <w:start w:val="1"/>
      <w:numFmt w:val="lowerLetter"/>
      <w:lvlText w:val="%8)"/>
      <w:lvlJc w:val="left"/>
      <w:pPr>
        <w:ind w:left="4960" w:hanging="420"/>
      </w:pPr>
    </w:lvl>
    <w:lvl w:ilvl="8" w:tplc="312E3BDA" w:tentative="1">
      <w:start w:val="1"/>
      <w:numFmt w:val="lowerRoman"/>
      <w:lvlText w:val="%9."/>
      <w:lvlJc w:val="right"/>
      <w:pPr>
        <w:ind w:left="53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2236A"/>
    <w:rsid w:val="00001CA8"/>
    <w:rsid w:val="00002B7F"/>
    <w:rsid w:val="00003A92"/>
    <w:rsid w:val="00005925"/>
    <w:rsid w:val="00005AFB"/>
    <w:rsid w:val="000071B1"/>
    <w:rsid w:val="000079E0"/>
    <w:rsid w:val="00011501"/>
    <w:rsid w:val="000117E4"/>
    <w:rsid w:val="00015C1F"/>
    <w:rsid w:val="00016F6E"/>
    <w:rsid w:val="00017C4E"/>
    <w:rsid w:val="0002294C"/>
    <w:rsid w:val="00022DA8"/>
    <w:rsid w:val="0002575B"/>
    <w:rsid w:val="000259B6"/>
    <w:rsid w:val="00025AB8"/>
    <w:rsid w:val="00031AB1"/>
    <w:rsid w:val="00032A0D"/>
    <w:rsid w:val="00032E0C"/>
    <w:rsid w:val="00037FDE"/>
    <w:rsid w:val="0004222B"/>
    <w:rsid w:val="00043420"/>
    <w:rsid w:val="000510D5"/>
    <w:rsid w:val="00051D7D"/>
    <w:rsid w:val="000520E1"/>
    <w:rsid w:val="00052A10"/>
    <w:rsid w:val="000602CA"/>
    <w:rsid w:val="00061297"/>
    <w:rsid w:val="00061493"/>
    <w:rsid w:val="00065CB1"/>
    <w:rsid w:val="00066991"/>
    <w:rsid w:val="0007114B"/>
    <w:rsid w:val="00071834"/>
    <w:rsid w:val="00075C22"/>
    <w:rsid w:val="00076CC9"/>
    <w:rsid w:val="000805A6"/>
    <w:rsid w:val="0008548C"/>
    <w:rsid w:val="0008556E"/>
    <w:rsid w:val="0008593F"/>
    <w:rsid w:val="000873F4"/>
    <w:rsid w:val="00092FBC"/>
    <w:rsid w:val="0009399B"/>
    <w:rsid w:val="000945FE"/>
    <w:rsid w:val="00094E64"/>
    <w:rsid w:val="00096E37"/>
    <w:rsid w:val="00097291"/>
    <w:rsid w:val="0009774B"/>
    <w:rsid w:val="00097BB8"/>
    <w:rsid w:val="000A016D"/>
    <w:rsid w:val="000A0FE4"/>
    <w:rsid w:val="000A22D3"/>
    <w:rsid w:val="000A5404"/>
    <w:rsid w:val="000A62FE"/>
    <w:rsid w:val="000A75D8"/>
    <w:rsid w:val="000B02FA"/>
    <w:rsid w:val="000B085E"/>
    <w:rsid w:val="000B0B24"/>
    <w:rsid w:val="000B210E"/>
    <w:rsid w:val="000B2D1C"/>
    <w:rsid w:val="000B417C"/>
    <w:rsid w:val="000B4DE5"/>
    <w:rsid w:val="000B55DE"/>
    <w:rsid w:val="000B6261"/>
    <w:rsid w:val="000C50CC"/>
    <w:rsid w:val="000D338A"/>
    <w:rsid w:val="000D33EB"/>
    <w:rsid w:val="000D3D15"/>
    <w:rsid w:val="000D407E"/>
    <w:rsid w:val="000D431F"/>
    <w:rsid w:val="000D66C9"/>
    <w:rsid w:val="000D7315"/>
    <w:rsid w:val="000E0EDA"/>
    <w:rsid w:val="000E10FB"/>
    <w:rsid w:val="000E3CC9"/>
    <w:rsid w:val="000E418C"/>
    <w:rsid w:val="000F27D3"/>
    <w:rsid w:val="000F4C4E"/>
    <w:rsid w:val="000F537D"/>
    <w:rsid w:val="000F6124"/>
    <w:rsid w:val="000F6B3E"/>
    <w:rsid w:val="000F7483"/>
    <w:rsid w:val="000F7B02"/>
    <w:rsid w:val="00100B2C"/>
    <w:rsid w:val="0010299F"/>
    <w:rsid w:val="00102D00"/>
    <w:rsid w:val="00102D8C"/>
    <w:rsid w:val="0010349A"/>
    <w:rsid w:val="00104854"/>
    <w:rsid w:val="00104CA8"/>
    <w:rsid w:val="00105941"/>
    <w:rsid w:val="00106221"/>
    <w:rsid w:val="00107FD7"/>
    <w:rsid w:val="00111D33"/>
    <w:rsid w:val="00117A76"/>
    <w:rsid w:val="00120740"/>
    <w:rsid w:val="00120751"/>
    <w:rsid w:val="0012329B"/>
    <w:rsid w:val="00123458"/>
    <w:rsid w:val="00126DBE"/>
    <w:rsid w:val="00130E34"/>
    <w:rsid w:val="00130E53"/>
    <w:rsid w:val="00132CDA"/>
    <w:rsid w:val="0014033D"/>
    <w:rsid w:val="001413A2"/>
    <w:rsid w:val="00142F7A"/>
    <w:rsid w:val="00143E4D"/>
    <w:rsid w:val="00151967"/>
    <w:rsid w:val="00151C60"/>
    <w:rsid w:val="001603BD"/>
    <w:rsid w:val="00162006"/>
    <w:rsid w:val="0016226E"/>
    <w:rsid w:val="00163085"/>
    <w:rsid w:val="00164CAA"/>
    <w:rsid w:val="00165CF8"/>
    <w:rsid w:val="001706E9"/>
    <w:rsid w:val="001728F7"/>
    <w:rsid w:val="001729CC"/>
    <w:rsid w:val="00172CB1"/>
    <w:rsid w:val="00173253"/>
    <w:rsid w:val="0017671A"/>
    <w:rsid w:val="001778B1"/>
    <w:rsid w:val="00177F85"/>
    <w:rsid w:val="00181443"/>
    <w:rsid w:val="00181DAA"/>
    <w:rsid w:val="001909C9"/>
    <w:rsid w:val="001929CB"/>
    <w:rsid w:val="0019406A"/>
    <w:rsid w:val="00196D11"/>
    <w:rsid w:val="001A1114"/>
    <w:rsid w:val="001A2173"/>
    <w:rsid w:val="001B3274"/>
    <w:rsid w:val="001B3508"/>
    <w:rsid w:val="001B4A70"/>
    <w:rsid w:val="001B59A4"/>
    <w:rsid w:val="001B6DAB"/>
    <w:rsid w:val="001C37DD"/>
    <w:rsid w:val="001C6909"/>
    <w:rsid w:val="001D1B81"/>
    <w:rsid w:val="001D2FB5"/>
    <w:rsid w:val="001D36AB"/>
    <w:rsid w:val="001D62DE"/>
    <w:rsid w:val="001D6311"/>
    <w:rsid w:val="001D7D0E"/>
    <w:rsid w:val="001E23C2"/>
    <w:rsid w:val="001E3F8B"/>
    <w:rsid w:val="001E4713"/>
    <w:rsid w:val="001E58A3"/>
    <w:rsid w:val="001F17EB"/>
    <w:rsid w:val="001F211B"/>
    <w:rsid w:val="001F3347"/>
    <w:rsid w:val="001F4EAA"/>
    <w:rsid w:val="001F72BB"/>
    <w:rsid w:val="001F7EE4"/>
    <w:rsid w:val="001F7F0D"/>
    <w:rsid w:val="00200DD3"/>
    <w:rsid w:val="0020669D"/>
    <w:rsid w:val="002102EB"/>
    <w:rsid w:val="00211F6F"/>
    <w:rsid w:val="00213E7C"/>
    <w:rsid w:val="00214612"/>
    <w:rsid w:val="00216116"/>
    <w:rsid w:val="00221D55"/>
    <w:rsid w:val="00224647"/>
    <w:rsid w:val="00226325"/>
    <w:rsid w:val="00227B61"/>
    <w:rsid w:val="0023315F"/>
    <w:rsid w:val="0023436A"/>
    <w:rsid w:val="00236AF2"/>
    <w:rsid w:val="002370B4"/>
    <w:rsid w:val="002372E0"/>
    <w:rsid w:val="00242A4F"/>
    <w:rsid w:val="002514FC"/>
    <w:rsid w:val="00251CF3"/>
    <w:rsid w:val="0025248C"/>
    <w:rsid w:val="00252B26"/>
    <w:rsid w:val="0025587B"/>
    <w:rsid w:val="00257E01"/>
    <w:rsid w:val="002621EA"/>
    <w:rsid w:val="002650F9"/>
    <w:rsid w:val="00270675"/>
    <w:rsid w:val="00273420"/>
    <w:rsid w:val="00273D28"/>
    <w:rsid w:val="00275442"/>
    <w:rsid w:val="00280A3C"/>
    <w:rsid w:val="002834A0"/>
    <w:rsid w:val="00283E5A"/>
    <w:rsid w:val="00294410"/>
    <w:rsid w:val="002944A9"/>
    <w:rsid w:val="0029486D"/>
    <w:rsid w:val="00294C5A"/>
    <w:rsid w:val="00297C20"/>
    <w:rsid w:val="002A018D"/>
    <w:rsid w:val="002A1BC5"/>
    <w:rsid w:val="002A2135"/>
    <w:rsid w:val="002A33F4"/>
    <w:rsid w:val="002A348E"/>
    <w:rsid w:val="002A5B72"/>
    <w:rsid w:val="002A6C03"/>
    <w:rsid w:val="002A6D8D"/>
    <w:rsid w:val="002B0308"/>
    <w:rsid w:val="002B3933"/>
    <w:rsid w:val="002B3B19"/>
    <w:rsid w:val="002B72E8"/>
    <w:rsid w:val="002C188A"/>
    <w:rsid w:val="002C21DE"/>
    <w:rsid w:val="002C4946"/>
    <w:rsid w:val="002C5BD2"/>
    <w:rsid w:val="002C707B"/>
    <w:rsid w:val="002E088B"/>
    <w:rsid w:val="002E1D47"/>
    <w:rsid w:val="002E42E2"/>
    <w:rsid w:val="002E467F"/>
    <w:rsid w:val="002F084A"/>
    <w:rsid w:val="002F208E"/>
    <w:rsid w:val="002F32DD"/>
    <w:rsid w:val="00300541"/>
    <w:rsid w:val="003039F4"/>
    <w:rsid w:val="00304432"/>
    <w:rsid w:val="00304B3A"/>
    <w:rsid w:val="00306B54"/>
    <w:rsid w:val="00313ABC"/>
    <w:rsid w:val="0031443F"/>
    <w:rsid w:val="0032006F"/>
    <w:rsid w:val="003229F8"/>
    <w:rsid w:val="00322CD3"/>
    <w:rsid w:val="003249A2"/>
    <w:rsid w:val="00324FC6"/>
    <w:rsid w:val="00325840"/>
    <w:rsid w:val="00327B1B"/>
    <w:rsid w:val="00334C68"/>
    <w:rsid w:val="003353A0"/>
    <w:rsid w:val="00336B88"/>
    <w:rsid w:val="0033752F"/>
    <w:rsid w:val="003424E5"/>
    <w:rsid w:val="003440A0"/>
    <w:rsid w:val="003501CC"/>
    <w:rsid w:val="003539CB"/>
    <w:rsid w:val="0035405B"/>
    <w:rsid w:val="003546E6"/>
    <w:rsid w:val="0036018A"/>
    <w:rsid w:val="00362B1A"/>
    <w:rsid w:val="00362D5C"/>
    <w:rsid w:val="003676DA"/>
    <w:rsid w:val="00367C91"/>
    <w:rsid w:val="0037007E"/>
    <w:rsid w:val="00373569"/>
    <w:rsid w:val="003761FD"/>
    <w:rsid w:val="0038368F"/>
    <w:rsid w:val="00383F22"/>
    <w:rsid w:val="00385941"/>
    <w:rsid w:val="003864C1"/>
    <w:rsid w:val="00386B9C"/>
    <w:rsid w:val="00390B6B"/>
    <w:rsid w:val="00390D75"/>
    <w:rsid w:val="00391C82"/>
    <w:rsid w:val="00393636"/>
    <w:rsid w:val="00397E2A"/>
    <w:rsid w:val="003A1618"/>
    <w:rsid w:val="003A1F80"/>
    <w:rsid w:val="003A3FBA"/>
    <w:rsid w:val="003A7892"/>
    <w:rsid w:val="003A7C30"/>
    <w:rsid w:val="003B2510"/>
    <w:rsid w:val="003B400F"/>
    <w:rsid w:val="003B4618"/>
    <w:rsid w:val="003C1483"/>
    <w:rsid w:val="003C1661"/>
    <w:rsid w:val="003C32E9"/>
    <w:rsid w:val="003C497E"/>
    <w:rsid w:val="003C4CE5"/>
    <w:rsid w:val="003D368D"/>
    <w:rsid w:val="003D6CDF"/>
    <w:rsid w:val="003E0485"/>
    <w:rsid w:val="003E1F4F"/>
    <w:rsid w:val="003E2048"/>
    <w:rsid w:val="003E2FB8"/>
    <w:rsid w:val="003E34A7"/>
    <w:rsid w:val="003E3EFA"/>
    <w:rsid w:val="003E770A"/>
    <w:rsid w:val="003F2188"/>
    <w:rsid w:val="003F4447"/>
    <w:rsid w:val="003F44AF"/>
    <w:rsid w:val="00400F02"/>
    <w:rsid w:val="0040131A"/>
    <w:rsid w:val="00403764"/>
    <w:rsid w:val="00403E5B"/>
    <w:rsid w:val="004044D3"/>
    <w:rsid w:val="0040614E"/>
    <w:rsid w:val="004107AE"/>
    <w:rsid w:val="00414ED0"/>
    <w:rsid w:val="00416248"/>
    <w:rsid w:val="004163EC"/>
    <w:rsid w:val="00421731"/>
    <w:rsid w:val="00423A64"/>
    <w:rsid w:val="00423AFA"/>
    <w:rsid w:val="004247EF"/>
    <w:rsid w:val="004318A8"/>
    <w:rsid w:val="00432ADF"/>
    <w:rsid w:val="0043381F"/>
    <w:rsid w:val="00433841"/>
    <w:rsid w:val="00434FFB"/>
    <w:rsid w:val="0043627D"/>
    <w:rsid w:val="00436A1B"/>
    <w:rsid w:val="00440E78"/>
    <w:rsid w:val="00443080"/>
    <w:rsid w:val="0044313D"/>
    <w:rsid w:val="00451ACF"/>
    <w:rsid w:val="0045320B"/>
    <w:rsid w:val="00454501"/>
    <w:rsid w:val="00454F72"/>
    <w:rsid w:val="00456781"/>
    <w:rsid w:val="0046337F"/>
    <w:rsid w:val="00464210"/>
    <w:rsid w:val="0046485C"/>
    <w:rsid w:val="0046662F"/>
    <w:rsid w:val="00471B17"/>
    <w:rsid w:val="004727A9"/>
    <w:rsid w:val="00472FBA"/>
    <w:rsid w:val="0047325E"/>
    <w:rsid w:val="0047608A"/>
    <w:rsid w:val="00480F6A"/>
    <w:rsid w:val="004820B0"/>
    <w:rsid w:val="0048215F"/>
    <w:rsid w:val="004824C9"/>
    <w:rsid w:val="0048311E"/>
    <w:rsid w:val="00485233"/>
    <w:rsid w:val="0048547B"/>
    <w:rsid w:val="00485CAB"/>
    <w:rsid w:val="004867E5"/>
    <w:rsid w:val="00487770"/>
    <w:rsid w:val="004910EF"/>
    <w:rsid w:val="00494B35"/>
    <w:rsid w:val="00495E00"/>
    <w:rsid w:val="00496F79"/>
    <w:rsid w:val="00497180"/>
    <w:rsid w:val="004A0CCE"/>
    <w:rsid w:val="004A0D8E"/>
    <w:rsid w:val="004A1546"/>
    <w:rsid w:val="004A1854"/>
    <w:rsid w:val="004A4893"/>
    <w:rsid w:val="004A70F7"/>
    <w:rsid w:val="004B0EB2"/>
    <w:rsid w:val="004B4E90"/>
    <w:rsid w:val="004C014E"/>
    <w:rsid w:val="004C0F74"/>
    <w:rsid w:val="004C3180"/>
    <w:rsid w:val="004C3F65"/>
    <w:rsid w:val="004C44F1"/>
    <w:rsid w:val="004C7464"/>
    <w:rsid w:val="004C75C8"/>
    <w:rsid w:val="004D037A"/>
    <w:rsid w:val="004D085F"/>
    <w:rsid w:val="004D0B05"/>
    <w:rsid w:val="004D1ADC"/>
    <w:rsid w:val="004D3AAD"/>
    <w:rsid w:val="004D49E5"/>
    <w:rsid w:val="004D56C2"/>
    <w:rsid w:val="004D6353"/>
    <w:rsid w:val="004D716F"/>
    <w:rsid w:val="004D72C9"/>
    <w:rsid w:val="004D74D5"/>
    <w:rsid w:val="004E3FA2"/>
    <w:rsid w:val="004E7E98"/>
    <w:rsid w:val="004F2030"/>
    <w:rsid w:val="004F2907"/>
    <w:rsid w:val="00502C09"/>
    <w:rsid w:val="005031A0"/>
    <w:rsid w:val="00504919"/>
    <w:rsid w:val="00504F5E"/>
    <w:rsid w:val="00506654"/>
    <w:rsid w:val="00511DC8"/>
    <w:rsid w:val="00514D7F"/>
    <w:rsid w:val="005243CF"/>
    <w:rsid w:val="00524F20"/>
    <w:rsid w:val="00525920"/>
    <w:rsid w:val="005301CE"/>
    <w:rsid w:val="00532B79"/>
    <w:rsid w:val="005355A8"/>
    <w:rsid w:val="005356DD"/>
    <w:rsid w:val="00535AB6"/>
    <w:rsid w:val="00537C9A"/>
    <w:rsid w:val="00541207"/>
    <w:rsid w:val="00541735"/>
    <w:rsid w:val="00544365"/>
    <w:rsid w:val="00551CBD"/>
    <w:rsid w:val="005556AB"/>
    <w:rsid w:val="0055636C"/>
    <w:rsid w:val="00556CB1"/>
    <w:rsid w:val="005572D7"/>
    <w:rsid w:val="00557D5E"/>
    <w:rsid w:val="00560BE3"/>
    <w:rsid w:val="00562377"/>
    <w:rsid w:val="00563228"/>
    <w:rsid w:val="00564E23"/>
    <w:rsid w:val="00564FE8"/>
    <w:rsid w:val="00566F7C"/>
    <w:rsid w:val="00570649"/>
    <w:rsid w:val="00575FB7"/>
    <w:rsid w:val="005764F5"/>
    <w:rsid w:val="005815AE"/>
    <w:rsid w:val="005828C2"/>
    <w:rsid w:val="0058457C"/>
    <w:rsid w:val="0058586E"/>
    <w:rsid w:val="00586153"/>
    <w:rsid w:val="00587197"/>
    <w:rsid w:val="00587215"/>
    <w:rsid w:val="005873C0"/>
    <w:rsid w:val="00590501"/>
    <w:rsid w:val="00590AB0"/>
    <w:rsid w:val="0059253E"/>
    <w:rsid w:val="00594853"/>
    <w:rsid w:val="0059497F"/>
    <w:rsid w:val="00594E7D"/>
    <w:rsid w:val="005A2B8F"/>
    <w:rsid w:val="005A3D7D"/>
    <w:rsid w:val="005B354C"/>
    <w:rsid w:val="005B6F38"/>
    <w:rsid w:val="005C1173"/>
    <w:rsid w:val="005C6023"/>
    <w:rsid w:val="005C72CF"/>
    <w:rsid w:val="005D3BAC"/>
    <w:rsid w:val="005D4C32"/>
    <w:rsid w:val="005D4D05"/>
    <w:rsid w:val="005D529C"/>
    <w:rsid w:val="005D672E"/>
    <w:rsid w:val="005E0D43"/>
    <w:rsid w:val="005E3913"/>
    <w:rsid w:val="005E6DE6"/>
    <w:rsid w:val="005E7BEA"/>
    <w:rsid w:val="005E7FEC"/>
    <w:rsid w:val="005F0D20"/>
    <w:rsid w:val="005F1CEA"/>
    <w:rsid w:val="005F335D"/>
    <w:rsid w:val="005F4A52"/>
    <w:rsid w:val="005F4FBE"/>
    <w:rsid w:val="005F7776"/>
    <w:rsid w:val="00600417"/>
    <w:rsid w:val="006007D3"/>
    <w:rsid w:val="006040C6"/>
    <w:rsid w:val="00605AED"/>
    <w:rsid w:val="00605D0A"/>
    <w:rsid w:val="00606D0E"/>
    <w:rsid w:val="00607294"/>
    <w:rsid w:val="0061181E"/>
    <w:rsid w:val="00611EF3"/>
    <w:rsid w:val="00612521"/>
    <w:rsid w:val="006141E8"/>
    <w:rsid w:val="006144E1"/>
    <w:rsid w:val="006171F4"/>
    <w:rsid w:val="006206FD"/>
    <w:rsid w:val="00621B85"/>
    <w:rsid w:val="0062236A"/>
    <w:rsid w:val="00625A90"/>
    <w:rsid w:val="00627814"/>
    <w:rsid w:val="00636A01"/>
    <w:rsid w:val="00637E79"/>
    <w:rsid w:val="00643E95"/>
    <w:rsid w:val="00644609"/>
    <w:rsid w:val="00646771"/>
    <w:rsid w:val="00647B55"/>
    <w:rsid w:val="00650AA5"/>
    <w:rsid w:val="00656D6A"/>
    <w:rsid w:val="0066142B"/>
    <w:rsid w:val="00662278"/>
    <w:rsid w:val="00662798"/>
    <w:rsid w:val="0066310B"/>
    <w:rsid w:val="0066358F"/>
    <w:rsid w:val="006648D9"/>
    <w:rsid w:val="00664FBE"/>
    <w:rsid w:val="006653E1"/>
    <w:rsid w:val="00671E52"/>
    <w:rsid w:val="00673F5D"/>
    <w:rsid w:val="00674333"/>
    <w:rsid w:val="00677AEE"/>
    <w:rsid w:val="00680D33"/>
    <w:rsid w:val="006831DD"/>
    <w:rsid w:val="0068569A"/>
    <w:rsid w:val="006914AC"/>
    <w:rsid w:val="0069437F"/>
    <w:rsid w:val="00697BDF"/>
    <w:rsid w:val="006A1416"/>
    <w:rsid w:val="006A3ED9"/>
    <w:rsid w:val="006A4ACB"/>
    <w:rsid w:val="006A541D"/>
    <w:rsid w:val="006A5989"/>
    <w:rsid w:val="006A5A43"/>
    <w:rsid w:val="006A640B"/>
    <w:rsid w:val="006A70CD"/>
    <w:rsid w:val="006B3ED1"/>
    <w:rsid w:val="006B6FF9"/>
    <w:rsid w:val="006C0359"/>
    <w:rsid w:val="006C1A0D"/>
    <w:rsid w:val="006C1F40"/>
    <w:rsid w:val="006C551D"/>
    <w:rsid w:val="006C5B28"/>
    <w:rsid w:val="006D2F53"/>
    <w:rsid w:val="006D4D56"/>
    <w:rsid w:val="006D5EF0"/>
    <w:rsid w:val="006D769E"/>
    <w:rsid w:val="006E0B18"/>
    <w:rsid w:val="006E1879"/>
    <w:rsid w:val="006E3BC2"/>
    <w:rsid w:val="006E73A1"/>
    <w:rsid w:val="006E7B25"/>
    <w:rsid w:val="006F35C4"/>
    <w:rsid w:val="006F76DE"/>
    <w:rsid w:val="00701D1D"/>
    <w:rsid w:val="00701E12"/>
    <w:rsid w:val="00702C7F"/>
    <w:rsid w:val="00705F33"/>
    <w:rsid w:val="00705FB4"/>
    <w:rsid w:val="007065DD"/>
    <w:rsid w:val="007104A9"/>
    <w:rsid w:val="00711352"/>
    <w:rsid w:val="00714B11"/>
    <w:rsid w:val="00715FED"/>
    <w:rsid w:val="0071664C"/>
    <w:rsid w:val="00720262"/>
    <w:rsid w:val="00720277"/>
    <w:rsid w:val="007202B6"/>
    <w:rsid w:val="007202FE"/>
    <w:rsid w:val="0072125C"/>
    <w:rsid w:val="00721F9F"/>
    <w:rsid w:val="00722A19"/>
    <w:rsid w:val="00722AE0"/>
    <w:rsid w:val="007233C3"/>
    <w:rsid w:val="00724E3C"/>
    <w:rsid w:val="00731196"/>
    <w:rsid w:val="00731781"/>
    <w:rsid w:val="00733BD3"/>
    <w:rsid w:val="00736773"/>
    <w:rsid w:val="00743048"/>
    <w:rsid w:val="00744239"/>
    <w:rsid w:val="00744D1A"/>
    <w:rsid w:val="00747D7C"/>
    <w:rsid w:val="00747FB6"/>
    <w:rsid w:val="007501F0"/>
    <w:rsid w:val="0075750F"/>
    <w:rsid w:val="00760B10"/>
    <w:rsid w:val="00763FDA"/>
    <w:rsid w:val="0076641A"/>
    <w:rsid w:val="00767EFA"/>
    <w:rsid w:val="0077282E"/>
    <w:rsid w:val="00773C7B"/>
    <w:rsid w:val="00777841"/>
    <w:rsid w:val="00783542"/>
    <w:rsid w:val="00783F7F"/>
    <w:rsid w:val="00784D2D"/>
    <w:rsid w:val="007917AE"/>
    <w:rsid w:val="0079378B"/>
    <w:rsid w:val="00797E4D"/>
    <w:rsid w:val="007A358D"/>
    <w:rsid w:val="007A4146"/>
    <w:rsid w:val="007A519B"/>
    <w:rsid w:val="007A56E1"/>
    <w:rsid w:val="007A69FF"/>
    <w:rsid w:val="007B0162"/>
    <w:rsid w:val="007B27F4"/>
    <w:rsid w:val="007B2C5D"/>
    <w:rsid w:val="007B4172"/>
    <w:rsid w:val="007B7FD2"/>
    <w:rsid w:val="007C0FD6"/>
    <w:rsid w:val="007C471B"/>
    <w:rsid w:val="007C5945"/>
    <w:rsid w:val="007C64CB"/>
    <w:rsid w:val="007D0495"/>
    <w:rsid w:val="007D2106"/>
    <w:rsid w:val="007D3D52"/>
    <w:rsid w:val="007D45F9"/>
    <w:rsid w:val="007E08B7"/>
    <w:rsid w:val="007E2191"/>
    <w:rsid w:val="007E2565"/>
    <w:rsid w:val="007E5847"/>
    <w:rsid w:val="007F1877"/>
    <w:rsid w:val="007F240F"/>
    <w:rsid w:val="007F2709"/>
    <w:rsid w:val="007F2A70"/>
    <w:rsid w:val="007F3347"/>
    <w:rsid w:val="007F46FB"/>
    <w:rsid w:val="007F569E"/>
    <w:rsid w:val="007F5C37"/>
    <w:rsid w:val="007F7BBC"/>
    <w:rsid w:val="00800486"/>
    <w:rsid w:val="008057F0"/>
    <w:rsid w:val="008124F1"/>
    <w:rsid w:val="00812CED"/>
    <w:rsid w:val="00816B05"/>
    <w:rsid w:val="0082078D"/>
    <w:rsid w:val="00822775"/>
    <w:rsid w:val="00823474"/>
    <w:rsid w:val="00830411"/>
    <w:rsid w:val="00834D51"/>
    <w:rsid w:val="00834F19"/>
    <w:rsid w:val="00836056"/>
    <w:rsid w:val="00836267"/>
    <w:rsid w:val="008366E7"/>
    <w:rsid w:val="00836E80"/>
    <w:rsid w:val="00837220"/>
    <w:rsid w:val="00841767"/>
    <w:rsid w:val="0084394F"/>
    <w:rsid w:val="00844222"/>
    <w:rsid w:val="00844F65"/>
    <w:rsid w:val="008467FC"/>
    <w:rsid w:val="008473CA"/>
    <w:rsid w:val="008510D0"/>
    <w:rsid w:val="00853AC5"/>
    <w:rsid w:val="0085502A"/>
    <w:rsid w:val="0086132D"/>
    <w:rsid w:val="00861AD1"/>
    <w:rsid w:val="00864C6F"/>
    <w:rsid w:val="0086523F"/>
    <w:rsid w:val="00865E1B"/>
    <w:rsid w:val="00866D01"/>
    <w:rsid w:val="00867B5D"/>
    <w:rsid w:val="00871429"/>
    <w:rsid w:val="00873A83"/>
    <w:rsid w:val="00873DA9"/>
    <w:rsid w:val="00874C8E"/>
    <w:rsid w:val="008750B4"/>
    <w:rsid w:val="008754AE"/>
    <w:rsid w:val="00875686"/>
    <w:rsid w:val="008778FD"/>
    <w:rsid w:val="00880802"/>
    <w:rsid w:val="008833B2"/>
    <w:rsid w:val="00884090"/>
    <w:rsid w:val="008858CA"/>
    <w:rsid w:val="00886D51"/>
    <w:rsid w:val="0089420B"/>
    <w:rsid w:val="00896737"/>
    <w:rsid w:val="008A1197"/>
    <w:rsid w:val="008A16FF"/>
    <w:rsid w:val="008A2CF9"/>
    <w:rsid w:val="008A4CAA"/>
    <w:rsid w:val="008A4F1B"/>
    <w:rsid w:val="008A734F"/>
    <w:rsid w:val="008A7A69"/>
    <w:rsid w:val="008B1CC3"/>
    <w:rsid w:val="008B3C32"/>
    <w:rsid w:val="008B4C80"/>
    <w:rsid w:val="008B517B"/>
    <w:rsid w:val="008B6427"/>
    <w:rsid w:val="008B64D2"/>
    <w:rsid w:val="008C1CDE"/>
    <w:rsid w:val="008C3FE3"/>
    <w:rsid w:val="008C5252"/>
    <w:rsid w:val="008D0DBE"/>
    <w:rsid w:val="008D1C9F"/>
    <w:rsid w:val="008D6512"/>
    <w:rsid w:val="008E0708"/>
    <w:rsid w:val="008E144E"/>
    <w:rsid w:val="008E17BE"/>
    <w:rsid w:val="008E17F6"/>
    <w:rsid w:val="008E4197"/>
    <w:rsid w:val="008E6CF9"/>
    <w:rsid w:val="008E74DF"/>
    <w:rsid w:val="008F140E"/>
    <w:rsid w:val="008F2908"/>
    <w:rsid w:val="008F306D"/>
    <w:rsid w:val="008F47A9"/>
    <w:rsid w:val="008F6F36"/>
    <w:rsid w:val="00900916"/>
    <w:rsid w:val="00900F46"/>
    <w:rsid w:val="009022A8"/>
    <w:rsid w:val="009044AF"/>
    <w:rsid w:val="00905395"/>
    <w:rsid w:val="00905622"/>
    <w:rsid w:val="009063F0"/>
    <w:rsid w:val="00907E0F"/>
    <w:rsid w:val="0091339B"/>
    <w:rsid w:val="009134CB"/>
    <w:rsid w:val="00913A39"/>
    <w:rsid w:val="00913F65"/>
    <w:rsid w:val="00914D0B"/>
    <w:rsid w:val="00916290"/>
    <w:rsid w:val="00924ACF"/>
    <w:rsid w:val="00924F27"/>
    <w:rsid w:val="00925804"/>
    <w:rsid w:val="00925E72"/>
    <w:rsid w:val="009261A2"/>
    <w:rsid w:val="00932BD2"/>
    <w:rsid w:val="009332D8"/>
    <w:rsid w:val="00941F83"/>
    <w:rsid w:val="00942926"/>
    <w:rsid w:val="00944D52"/>
    <w:rsid w:val="009458B9"/>
    <w:rsid w:val="00945983"/>
    <w:rsid w:val="00947C81"/>
    <w:rsid w:val="00950CD2"/>
    <w:rsid w:val="00951E7C"/>
    <w:rsid w:val="00952D96"/>
    <w:rsid w:val="00954C70"/>
    <w:rsid w:val="00955495"/>
    <w:rsid w:val="009611F0"/>
    <w:rsid w:val="00967725"/>
    <w:rsid w:val="00967816"/>
    <w:rsid w:val="0097206A"/>
    <w:rsid w:val="00972AE8"/>
    <w:rsid w:val="00973A62"/>
    <w:rsid w:val="00976179"/>
    <w:rsid w:val="00976EFA"/>
    <w:rsid w:val="00977E49"/>
    <w:rsid w:val="009868DA"/>
    <w:rsid w:val="00987B90"/>
    <w:rsid w:val="00991C68"/>
    <w:rsid w:val="00994A47"/>
    <w:rsid w:val="00994A6C"/>
    <w:rsid w:val="009974D2"/>
    <w:rsid w:val="009A2309"/>
    <w:rsid w:val="009B05C2"/>
    <w:rsid w:val="009B0A51"/>
    <w:rsid w:val="009B455F"/>
    <w:rsid w:val="009B48CB"/>
    <w:rsid w:val="009B652F"/>
    <w:rsid w:val="009B7221"/>
    <w:rsid w:val="009C28A7"/>
    <w:rsid w:val="009C418E"/>
    <w:rsid w:val="009C4939"/>
    <w:rsid w:val="009D01DC"/>
    <w:rsid w:val="009D0727"/>
    <w:rsid w:val="009D253C"/>
    <w:rsid w:val="009D37E5"/>
    <w:rsid w:val="009D3925"/>
    <w:rsid w:val="009D43A5"/>
    <w:rsid w:val="009D49FA"/>
    <w:rsid w:val="009D5CAB"/>
    <w:rsid w:val="009D5E21"/>
    <w:rsid w:val="009D6086"/>
    <w:rsid w:val="009E154F"/>
    <w:rsid w:val="009E3954"/>
    <w:rsid w:val="009E592A"/>
    <w:rsid w:val="009E62EC"/>
    <w:rsid w:val="009E6667"/>
    <w:rsid w:val="009E7B0D"/>
    <w:rsid w:val="009F0AF4"/>
    <w:rsid w:val="009F2BC4"/>
    <w:rsid w:val="009F3BC8"/>
    <w:rsid w:val="009F4302"/>
    <w:rsid w:val="009F54E0"/>
    <w:rsid w:val="009F67BA"/>
    <w:rsid w:val="009F6921"/>
    <w:rsid w:val="009F6D66"/>
    <w:rsid w:val="009F7755"/>
    <w:rsid w:val="00A053A1"/>
    <w:rsid w:val="00A05650"/>
    <w:rsid w:val="00A11C4D"/>
    <w:rsid w:val="00A1419E"/>
    <w:rsid w:val="00A14FF5"/>
    <w:rsid w:val="00A15667"/>
    <w:rsid w:val="00A1752B"/>
    <w:rsid w:val="00A17796"/>
    <w:rsid w:val="00A179F6"/>
    <w:rsid w:val="00A22ACD"/>
    <w:rsid w:val="00A23ED1"/>
    <w:rsid w:val="00A24240"/>
    <w:rsid w:val="00A243D0"/>
    <w:rsid w:val="00A2518F"/>
    <w:rsid w:val="00A256A3"/>
    <w:rsid w:val="00A27296"/>
    <w:rsid w:val="00A322DA"/>
    <w:rsid w:val="00A33EDC"/>
    <w:rsid w:val="00A3670E"/>
    <w:rsid w:val="00A41975"/>
    <w:rsid w:val="00A4237A"/>
    <w:rsid w:val="00A43B42"/>
    <w:rsid w:val="00A449D9"/>
    <w:rsid w:val="00A46344"/>
    <w:rsid w:val="00A52BB4"/>
    <w:rsid w:val="00A53B5C"/>
    <w:rsid w:val="00A55769"/>
    <w:rsid w:val="00A55C07"/>
    <w:rsid w:val="00A562F4"/>
    <w:rsid w:val="00A571CA"/>
    <w:rsid w:val="00A57443"/>
    <w:rsid w:val="00A61B04"/>
    <w:rsid w:val="00A62212"/>
    <w:rsid w:val="00A760A4"/>
    <w:rsid w:val="00A776F1"/>
    <w:rsid w:val="00A83F83"/>
    <w:rsid w:val="00A85429"/>
    <w:rsid w:val="00A876C9"/>
    <w:rsid w:val="00A90584"/>
    <w:rsid w:val="00A915C0"/>
    <w:rsid w:val="00A91A34"/>
    <w:rsid w:val="00A92ED0"/>
    <w:rsid w:val="00A97785"/>
    <w:rsid w:val="00AA0CEC"/>
    <w:rsid w:val="00AA0D31"/>
    <w:rsid w:val="00AA167C"/>
    <w:rsid w:val="00AA3414"/>
    <w:rsid w:val="00AA3ABB"/>
    <w:rsid w:val="00AA4D27"/>
    <w:rsid w:val="00AB1150"/>
    <w:rsid w:val="00AB1A29"/>
    <w:rsid w:val="00AB22A0"/>
    <w:rsid w:val="00AB386A"/>
    <w:rsid w:val="00AB3919"/>
    <w:rsid w:val="00AB5119"/>
    <w:rsid w:val="00AB69DE"/>
    <w:rsid w:val="00AB6C5B"/>
    <w:rsid w:val="00AC1387"/>
    <w:rsid w:val="00AC173A"/>
    <w:rsid w:val="00AC3EE1"/>
    <w:rsid w:val="00AC514B"/>
    <w:rsid w:val="00AC58BF"/>
    <w:rsid w:val="00AC7A5F"/>
    <w:rsid w:val="00AD130F"/>
    <w:rsid w:val="00AD317C"/>
    <w:rsid w:val="00AD5B68"/>
    <w:rsid w:val="00AD5E7F"/>
    <w:rsid w:val="00AE2F32"/>
    <w:rsid w:val="00AE369B"/>
    <w:rsid w:val="00AE6A97"/>
    <w:rsid w:val="00AE6B93"/>
    <w:rsid w:val="00AE7D74"/>
    <w:rsid w:val="00AF1F1E"/>
    <w:rsid w:val="00AF5D14"/>
    <w:rsid w:val="00AF7810"/>
    <w:rsid w:val="00B02615"/>
    <w:rsid w:val="00B0731C"/>
    <w:rsid w:val="00B07F0F"/>
    <w:rsid w:val="00B12FA2"/>
    <w:rsid w:val="00B153EC"/>
    <w:rsid w:val="00B16558"/>
    <w:rsid w:val="00B20301"/>
    <w:rsid w:val="00B205FC"/>
    <w:rsid w:val="00B23CD9"/>
    <w:rsid w:val="00B26702"/>
    <w:rsid w:val="00B306B3"/>
    <w:rsid w:val="00B33009"/>
    <w:rsid w:val="00B33CA7"/>
    <w:rsid w:val="00B35B94"/>
    <w:rsid w:val="00B36C3D"/>
    <w:rsid w:val="00B37C1D"/>
    <w:rsid w:val="00B37DD7"/>
    <w:rsid w:val="00B40E20"/>
    <w:rsid w:val="00B427C6"/>
    <w:rsid w:val="00B43E55"/>
    <w:rsid w:val="00B4575B"/>
    <w:rsid w:val="00B476F6"/>
    <w:rsid w:val="00B508A3"/>
    <w:rsid w:val="00B51154"/>
    <w:rsid w:val="00B52BB0"/>
    <w:rsid w:val="00B52DC0"/>
    <w:rsid w:val="00B54337"/>
    <w:rsid w:val="00B6355D"/>
    <w:rsid w:val="00B65564"/>
    <w:rsid w:val="00B657A8"/>
    <w:rsid w:val="00B66833"/>
    <w:rsid w:val="00B716F1"/>
    <w:rsid w:val="00B738B6"/>
    <w:rsid w:val="00B74210"/>
    <w:rsid w:val="00B75310"/>
    <w:rsid w:val="00B76243"/>
    <w:rsid w:val="00B82AC8"/>
    <w:rsid w:val="00B85694"/>
    <w:rsid w:val="00B91F87"/>
    <w:rsid w:val="00B927D2"/>
    <w:rsid w:val="00B92866"/>
    <w:rsid w:val="00B93228"/>
    <w:rsid w:val="00B966DE"/>
    <w:rsid w:val="00B97EED"/>
    <w:rsid w:val="00BA0869"/>
    <w:rsid w:val="00BA1357"/>
    <w:rsid w:val="00BA1BA7"/>
    <w:rsid w:val="00BB0C2F"/>
    <w:rsid w:val="00BB0E95"/>
    <w:rsid w:val="00BB12F1"/>
    <w:rsid w:val="00BB1601"/>
    <w:rsid w:val="00BB2B87"/>
    <w:rsid w:val="00BB43CD"/>
    <w:rsid w:val="00BB5C70"/>
    <w:rsid w:val="00BC3F4C"/>
    <w:rsid w:val="00BC4859"/>
    <w:rsid w:val="00BC6AF5"/>
    <w:rsid w:val="00BD13FF"/>
    <w:rsid w:val="00BD2395"/>
    <w:rsid w:val="00BD344F"/>
    <w:rsid w:val="00BD3840"/>
    <w:rsid w:val="00BD425E"/>
    <w:rsid w:val="00BD4D13"/>
    <w:rsid w:val="00BD7B0C"/>
    <w:rsid w:val="00BE0D41"/>
    <w:rsid w:val="00BE1321"/>
    <w:rsid w:val="00BE2818"/>
    <w:rsid w:val="00BE3690"/>
    <w:rsid w:val="00BE58BA"/>
    <w:rsid w:val="00BE61E1"/>
    <w:rsid w:val="00BF0084"/>
    <w:rsid w:val="00BF3C27"/>
    <w:rsid w:val="00BF3DFD"/>
    <w:rsid w:val="00BF3EFD"/>
    <w:rsid w:val="00BF6CC1"/>
    <w:rsid w:val="00C04638"/>
    <w:rsid w:val="00C079B2"/>
    <w:rsid w:val="00C102FD"/>
    <w:rsid w:val="00C12976"/>
    <w:rsid w:val="00C1560D"/>
    <w:rsid w:val="00C175D5"/>
    <w:rsid w:val="00C23976"/>
    <w:rsid w:val="00C26176"/>
    <w:rsid w:val="00C36260"/>
    <w:rsid w:val="00C41074"/>
    <w:rsid w:val="00C414E8"/>
    <w:rsid w:val="00C42EC2"/>
    <w:rsid w:val="00C4446C"/>
    <w:rsid w:val="00C44803"/>
    <w:rsid w:val="00C505E3"/>
    <w:rsid w:val="00C57AE8"/>
    <w:rsid w:val="00C6305A"/>
    <w:rsid w:val="00C63341"/>
    <w:rsid w:val="00C643FE"/>
    <w:rsid w:val="00C65A57"/>
    <w:rsid w:val="00C6600C"/>
    <w:rsid w:val="00C678DF"/>
    <w:rsid w:val="00C724A6"/>
    <w:rsid w:val="00C728E1"/>
    <w:rsid w:val="00C72BF4"/>
    <w:rsid w:val="00C73823"/>
    <w:rsid w:val="00C80118"/>
    <w:rsid w:val="00C803A3"/>
    <w:rsid w:val="00C90030"/>
    <w:rsid w:val="00C943A2"/>
    <w:rsid w:val="00C977C8"/>
    <w:rsid w:val="00CA65A7"/>
    <w:rsid w:val="00CA69C5"/>
    <w:rsid w:val="00CB263C"/>
    <w:rsid w:val="00CB29CA"/>
    <w:rsid w:val="00CB3F80"/>
    <w:rsid w:val="00CB47D6"/>
    <w:rsid w:val="00CB607E"/>
    <w:rsid w:val="00CC4CAF"/>
    <w:rsid w:val="00CC5130"/>
    <w:rsid w:val="00CD04BD"/>
    <w:rsid w:val="00CD0948"/>
    <w:rsid w:val="00CD3625"/>
    <w:rsid w:val="00CD701F"/>
    <w:rsid w:val="00CD7644"/>
    <w:rsid w:val="00CD7BD9"/>
    <w:rsid w:val="00CD7C22"/>
    <w:rsid w:val="00CE1A76"/>
    <w:rsid w:val="00CE204A"/>
    <w:rsid w:val="00CE205B"/>
    <w:rsid w:val="00CE2656"/>
    <w:rsid w:val="00CE2944"/>
    <w:rsid w:val="00CE562A"/>
    <w:rsid w:val="00CF1630"/>
    <w:rsid w:val="00CF1EBE"/>
    <w:rsid w:val="00CF2AAD"/>
    <w:rsid w:val="00CF5599"/>
    <w:rsid w:val="00CF572A"/>
    <w:rsid w:val="00D02197"/>
    <w:rsid w:val="00D023AF"/>
    <w:rsid w:val="00D05B50"/>
    <w:rsid w:val="00D101ED"/>
    <w:rsid w:val="00D12E7A"/>
    <w:rsid w:val="00D179BF"/>
    <w:rsid w:val="00D24C06"/>
    <w:rsid w:val="00D26267"/>
    <w:rsid w:val="00D27403"/>
    <w:rsid w:val="00D27B77"/>
    <w:rsid w:val="00D3203C"/>
    <w:rsid w:val="00D33145"/>
    <w:rsid w:val="00D42C6C"/>
    <w:rsid w:val="00D43E0D"/>
    <w:rsid w:val="00D461F5"/>
    <w:rsid w:val="00D52C7E"/>
    <w:rsid w:val="00D63AE0"/>
    <w:rsid w:val="00D64FF3"/>
    <w:rsid w:val="00D655D6"/>
    <w:rsid w:val="00D6687E"/>
    <w:rsid w:val="00D71AC0"/>
    <w:rsid w:val="00D723FC"/>
    <w:rsid w:val="00D763EC"/>
    <w:rsid w:val="00D81522"/>
    <w:rsid w:val="00D8167F"/>
    <w:rsid w:val="00D85A89"/>
    <w:rsid w:val="00D85B68"/>
    <w:rsid w:val="00D91336"/>
    <w:rsid w:val="00D91546"/>
    <w:rsid w:val="00D93B8D"/>
    <w:rsid w:val="00D93C99"/>
    <w:rsid w:val="00D94406"/>
    <w:rsid w:val="00D94CCF"/>
    <w:rsid w:val="00D9601F"/>
    <w:rsid w:val="00D96DEF"/>
    <w:rsid w:val="00D97118"/>
    <w:rsid w:val="00D97256"/>
    <w:rsid w:val="00D9791E"/>
    <w:rsid w:val="00DA0E80"/>
    <w:rsid w:val="00DA13A7"/>
    <w:rsid w:val="00DA2298"/>
    <w:rsid w:val="00DA469E"/>
    <w:rsid w:val="00DA5CFD"/>
    <w:rsid w:val="00DA6100"/>
    <w:rsid w:val="00DA6688"/>
    <w:rsid w:val="00DA708C"/>
    <w:rsid w:val="00DB17CD"/>
    <w:rsid w:val="00DB3567"/>
    <w:rsid w:val="00DC4615"/>
    <w:rsid w:val="00DC69C3"/>
    <w:rsid w:val="00DD1685"/>
    <w:rsid w:val="00DD1AAE"/>
    <w:rsid w:val="00DD22B2"/>
    <w:rsid w:val="00DD34E0"/>
    <w:rsid w:val="00DD3D71"/>
    <w:rsid w:val="00DD454A"/>
    <w:rsid w:val="00DD5596"/>
    <w:rsid w:val="00DD562D"/>
    <w:rsid w:val="00DE2DBC"/>
    <w:rsid w:val="00DE51C4"/>
    <w:rsid w:val="00DF0DCB"/>
    <w:rsid w:val="00DF1A01"/>
    <w:rsid w:val="00DF1A3A"/>
    <w:rsid w:val="00DF2DBE"/>
    <w:rsid w:val="00DF3564"/>
    <w:rsid w:val="00DF4E2E"/>
    <w:rsid w:val="00DF50B9"/>
    <w:rsid w:val="00DF5C69"/>
    <w:rsid w:val="00E0097B"/>
    <w:rsid w:val="00E02518"/>
    <w:rsid w:val="00E04D1B"/>
    <w:rsid w:val="00E0655E"/>
    <w:rsid w:val="00E07B9A"/>
    <w:rsid w:val="00E1269D"/>
    <w:rsid w:val="00E1554C"/>
    <w:rsid w:val="00E17319"/>
    <w:rsid w:val="00E200CA"/>
    <w:rsid w:val="00E22B50"/>
    <w:rsid w:val="00E22C02"/>
    <w:rsid w:val="00E244D6"/>
    <w:rsid w:val="00E30C98"/>
    <w:rsid w:val="00E31220"/>
    <w:rsid w:val="00E322E5"/>
    <w:rsid w:val="00E3344A"/>
    <w:rsid w:val="00E3487F"/>
    <w:rsid w:val="00E3577C"/>
    <w:rsid w:val="00E366BC"/>
    <w:rsid w:val="00E369A3"/>
    <w:rsid w:val="00E36A5F"/>
    <w:rsid w:val="00E41386"/>
    <w:rsid w:val="00E41CEF"/>
    <w:rsid w:val="00E43C1C"/>
    <w:rsid w:val="00E461AE"/>
    <w:rsid w:val="00E465F5"/>
    <w:rsid w:val="00E50016"/>
    <w:rsid w:val="00E53445"/>
    <w:rsid w:val="00E57D92"/>
    <w:rsid w:val="00E62191"/>
    <w:rsid w:val="00E636E5"/>
    <w:rsid w:val="00E63EB5"/>
    <w:rsid w:val="00E65BDB"/>
    <w:rsid w:val="00E66242"/>
    <w:rsid w:val="00E6646E"/>
    <w:rsid w:val="00E71577"/>
    <w:rsid w:val="00E7350E"/>
    <w:rsid w:val="00E76F58"/>
    <w:rsid w:val="00E80951"/>
    <w:rsid w:val="00E81517"/>
    <w:rsid w:val="00E81C45"/>
    <w:rsid w:val="00E83CAE"/>
    <w:rsid w:val="00E84475"/>
    <w:rsid w:val="00E8479A"/>
    <w:rsid w:val="00E84D87"/>
    <w:rsid w:val="00E859D7"/>
    <w:rsid w:val="00E92B02"/>
    <w:rsid w:val="00E97957"/>
    <w:rsid w:val="00EA2FB0"/>
    <w:rsid w:val="00EA32C6"/>
    <w:rsid w:val="00EA4D79"/>
    <w:rsid w:val="00EA77F2"/>
    <w:rsid w:val="00EB6B11"/>
    <w:rsid w:val="00EC0F6C"/>
    <w:rsid w:val="00EC259E"/>
    <w:rsid w:val="00EC3243"/>
    <w:rsid w:val="00EC3DF4"/>
    <w:rsid w:val="00EC4E7E"/>
    <w:rsid w:val="00EC5653"/>
    <w:rsid w:val="00EC681C"/>
    <w:rsid w:val="00ED00F0"/>
    <w:rsid w:val="00ED19FA"/>
    <w:rsid w:val="00EE270C"/>
    <w:rsid w:val="00EE33E8"/>
    <w:rsid w:val="00EE35E3"/>
    <w:rsid w:val="00EE3823"/>
    <w:rsid w:val="00EE53E5"/>
    <w:rsid w:val="00EE7027"/>
    <w:rsid w:val="00EE7A81"/>
    <w:rsid w:val="00EE7AD9"/>
    <w:rsid w:val="00EF0231"/>
    <w:rsid w:val="00EF1C62"/>
    <w:rsid w:val="00EF2C79"/>
    <w:rsid w:val="00EF31F0"/>
    <w:rsid w:val="00EF459C"/>
    <w:rsid w:val="00EF46F5"/>
    <w:rsid w:val="00EF75B7"/>
    <w:rsid w:val="00EF7B29"/>
    <w:rsid w:val="00F00B97"/>
    <w:rsid w:val="00F02926"/>
    <w:rsid w:val="00F02AFB"/>
    <w:rsid w:val="00F03C7E"/>
    <w:rsid w:val="00F03D36"/>
    <w:rsid w:val="00F05E6A"/>
    <w:rsid w:val="00F07DD6"/>
    <w:rsid w:val="00F119B5"/>
    <w:rsid w:val="00F13B02"/>
    <w:rsid w:val="00F14CDD"/>
    <w:rsid w:val="00F21C7F"/>
    <w:rsid w:val="00F22B5E"/>
    <w:rsid w:val="00F2519E"/>
    <w:rsid w:val="00F26198"/>
    <w:rsid w:val="00F34E8B"/>
    <w:rsid w:val="00F36C6E"/>
    <w:rsid w:val="00F37E67"/>
    <w:rsid w:val="00F4012C"/>
    <w:rsid w:val="00F40B23"/>
    <w:rsid w:val="00F41723"/>
    <w:rsid w:val="00F46C74"/>
    <w:rsid w:val="00F51895"/>
    <w:rsid w:val="00F53DED"/>
    <w:rsid w:val="00F55F56"/>
    <w:rsid w:val="00F624C9"/>
    <w:rsid w:val="00F634B4"/>
    <w:rsid w:val="00F63BD8"/>
    <w:rsid w:val="00F64863"/>
    <w:rsid w:val="00F64896"/>
    <w:rsid w:val="00F67D34"/>
    <w:rsid w:val="00F67E42"/>
    <w:rsid w:val="00F71E4A"/>
    <w:rsid w:val="00F74689"/>
    <w:rsid w:val="00F751D3"/>
    <w:rsid w:val="00F84B48"/>
    <w:rsid w:val="00F858A0"/>
    <w:rsid w:val="00F86335"/>
    <w:rsid w:val="00F87341"/>
    <w:rsid w:val="00F92AEB"/>
    <w:rsid w:val="00F94CB2"/>
    <w:rsid w:val="00FA2DC5"/>
    <w:rsid w:val="00FA2EB4"/>
    <w:rsid w:val="00FA3AF4"/>
    <w:rsid w:val="00FA426B"/>
    <w:rsid w:val="00FA564A"/>
    <w:rsid w:val="00FB18AD"/>
    <w:rsid w:val="00FB190D"/>
    <w:rsid w:val="00FB40EC"/>
    <w:rsid w:val="00FB5E91"/>
    <w:rsid w:val="00FC01A7"/>
    <w:rsid w:val="00FC0580"/>
    <w:rsid w:val="00FC244E"/>
    <w:rsid w:val="00FC263D"/>
    <w:rsid w:val="00FC3E55"/>
    <w:rsid w:val="00FC4C19"/>
    <w:rsid w:val="00FC5145"/>
    <w:rsid w:val="00FD23C5"/>
    <w:rsid w:val="00FD3BB2"/>
    <w:rsid w:val="00FD76B2"/>
    <w:rsid w:val="00FE2232"/>
    <w:rsid w:val="00FE2CDB"/>
    <w:rsid w:val="00FE5761"/>
    <w:rsid w:val="00FE5ED5"/>
    <w:rsid w:val="00FE673A"/>
    <w:rsid w:val="00FE7119"/>
    <w:rsid w:val="00FE7489"/>
    <w:rsid w:val="00FF060F"/>
    <w:rsid w:val="00FF0A80"/>
    <w:rsid w:val="00FF0AB4"/>
    <w:rsid w:val="00FF0B2A"/>
    <w:rsid w:val="00FF5D15"/>
    <w:rsid w:val="00FF619E"/>
    <w:rsid w:val="00FF7AB3"/>
    <w:rsid w:val="01601934"/>
    <w:rsid w:val="01CC0A6F"/>
    <w:rsid w:val="038A1793"/>
    <w:rsid w:val="04356C09"/>
    <w:rsid w:val="04534180"/>
    <w:rsid w:val="04F84687"/>
    <w:rsid w:val="0AD043CE"/>
    <w:rsid w:val="0E8F504B"/>
    <w:rsid w:val="1575542A"/>
    <w:rsid w:val="16226209"/>
    <w:rsid w:val="16B74615"/>
    <w:rsid w:val="19F77F7F"/>
    <w:rsid w:val="1BD515D6"/>
    <w:rsid w:val="2B380E3F"/>
    <w:rsid w:val="2B606E10"/>
    <w:rsid w:val="2EAF7891"/>
    <w:rsid w:val="2EC94C18"/>
    <w:rsid w:val="300318C5"/>
    <w:rsid w:val="31B77BA9"/>
    <w:rsid w:val="33D97825"/>
    <w:rsid w:val="340F2344"/>
    <w:rsid w:val="34BD3AFF"/>
    <w:rsid w:val="37A33263"/>
    <w:rsid w:val="387D5266"/>
    <w:rsid w:val="3B342959"/>
    <w:rsid w:val="3B553068"/>
    <w:rsid w:val="3E5B11D2"/>
    <w:rsid w:val="3F5B26FE"/>
    <w:rsid w:val="3FE27C8E"/>
    <w:rsid w:val="42186ACB"/>
    <w:rsid w:val="43960993"/>
    <w:rsid w:val="444248B5"/>
    <w:rsid w:val="45404E88"/>
    <w:rsid w:val="4D0234F7"/>
    <w:rsid w:val="53803301"/>
    <w:rsid w:val="551C7343"/>
    <w:rsid w:val="56062589"/>
    <w:rsid w:val="566003CD"/>
    <w:rsid w:val="56FD07A0"/>
    <w:rsid w:val="5C06307B"/>
    <w:rsid w:val="62B23C5E"/>
    <w:rsid w:val="64A26D35"/>
    <w:rsid w:val="68017BC8"/>
    <w:rsid w:val="69FA03EB"/>
    <w:rsid w:val="6C4B7E68"/>
    <w:rsid w:val="6FAA5C3A"/>
    <w:rsid w:val="6FF0259D"/>
    <w:rsid w:val="727B2178"/>
    <w:rsid w:val="79BD39DA"/>
    <w:rsid w:val="7A172E6E"/>
    <w:rsid w:val="7BE443AF"/>
    <w:rsid w:val="7CC54CFE"/>
    <w:rsid w:val="7E7C20C4"/>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EA499D9-80A2-450B-B602-7DB1B6391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semiHidden="1"/>
    <w:lsdException w:name="footer" w:uiPriority="99"/>
    <w:lsdException w:name="caption" w:semiHidden="1" w:unhideWhenUsed="1" w:qFormat="1"/>
    <w:lsdException w:name="annotation reference" w:semiHidden="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qFormat/>
  </w:style>
  <w:style w:type="character" w:styleId="a4">
    <w:name w:val="annotation reference"/>
    <w:semiHidden/>
    <w:qFormat/>
    <w:rPr>
      <w:sz w:val="21"/>
      <w:szCs w:val="21"/>
    </w:rPr>
  </w:style>
  <w:style w:type="character" w:customStyle="1" w:styleId="a5">
    <w:name w:val="批注框文本 字符"/>
    <w:link w:val="a6"/>
    <w:rPr>
      <w:kern w:val="2"/>
      <w:sz w:val="18"/>
      <w:szCs w:val="18"/>
    </w:rPr>
  </w:style>
  <w:style w:type="character" w:customStyle="1" w:styleId="1">
    <w:name w:val="批注文字 字符1"/>
    <w:link w:val="a7"/>
    <w:semiHidden/>
    <w:rPr>
      <w:kern w:val="2"/>
      <w:sz w:val="21"/>
      <w:szCs w:val="24"/>
    </w:rPr>
  </w:style>
  <w:style w:type="character" w:customStyle="1" w:styleId="10">
    <w:name w:val="页脚 字符1"/>
    <w:link w:val="a8"/>
    <w:uiPriority w:val="99"/>
    <w:rPr>
      <w:kern w:val="2"/>
      <w:sz w:val="18"/>
      <w:szCs w:val="18"/>
    </w:rPr>
  </w:style>
  <w:style w:type="character" w:customStyle="1" w:styleId="a9">
    <w:name w:val="日期 字符"/>
    <w:link w:val="aa"/>
    <w:rPr>
      <w:kern w:val="2"/>
      <w:sz w:val="21"/>
      <w:szCs w:val="24"/>
    </w:rPr>
  </w:style>
  <w:style w:type="character" w:customStyle="1" w:styleId="ab">
    <w:name w:val="批注主题 字符"/>
    <w:link w:val="ac"/>
    <w:rPr>
      <w:b/>
      <w:bCs/>
      <w:kern w:val="2"/>
      <w:sz w:val="21"/>
      <w:szCs w:val="24"/>
    </w:rPr>
  </w:style>
  <w:style w:type="character" w:customStyle="1" w:styleId="ad">
    <w:name w:val="页眉 字符"/>
    <w:link w:val="ae"/>
    <w:rPr>
      <w:kern w:val="2"/>
      <w:sz w:val="18"/>
      <w:szCs w:val="18"/>
    </w:rPr>
  </w:style>
  <w:style w:type="character" w:customStyle="1" w:styleId="af">
    <w:name w:val="页脚 字符"/>
    <w:uiPriority w:val="99"/>
  </w:style>
  <w:style w:type="character" w:customStyle="1" w:styleId="af0">
    <w:name w:val="批注文字 字符"/>
    <w:semiHidden/>
    <w:rPr>
      <w:kern w:val="2"/>
      <w:sz w:val="21"/>
      <w:szCs w:val="24"/>
    </w:rPr>
  </w:style>
  <w:style w:type="paragraph" w:styleId="a8">
    <w:name w:val="footer"/>
    <w:basedOn w:val="a"/>
    <w:link w:val="10"/>
    <w:uiPriority w:val="99"/>
    <w:pPr>
      <w:tabs>
        <w:tab w:val="center" w:pos="4153"/>
        <w:tab w:val="right" w:pos="8306"/>
      </w:tabs>
      <w:snapToGrid w:val="0"/>
      <w:jc w:val="left"/>
    </w:pPr>
    <w:rPr>
      <w:sz w:val="18"/>
      <w:szCs w:val="18"/>
    </w:rPr>
  </w:style>
  <w:style w:type="paragraph" w:styleId="ae">
    <w:name w:val="header"/>
    <w:basedOn w:val="a"/>
    <w:link w:val="ad"/>
    <w:pPr>
      <w:pBdr>
        <w:bottom w:val="single" w:sz="6" w:space="1" w:color="auto"/>
      </w:pBdr>
      <w:tabs>
        <w:tab w:val="center" w:pos="4153"/>
        <w:tab w:val="right" w:pos="8306"/>
      </w:tabs>
      <w:snapToGrid w:val="0"/>
      <w:jc w:val="center"/>
    </w:pPr>
    <w:rPr>
      <w:sz w:val="18"/>
      <w:szCs w:val="18"/>
    </w:rPr>
  </w:style>
  <w:style w:type="paragraph" w:styleId="a6">
    <w:name w:val="Balloon Text"/>
    <w:basedOn w:val="a"/>
    <w:link w:val="a5"/>
    <w:rPr>
      <w:sz w:val="18"/>
      <w:szCs w:val="18"/>
    </w:rPr>
  </w:style>
  <w:style w:type="paragraph" w:styleId="af1">
    <w:name w:val="Normal (Web)"/>
    <w:basedOn w:val="a"/>
    <w:uiPriority w:val="99"/>
    <w:unhideWhenUsed/>
    <w:pPr>
      <w:widowControl/>
      <w:spacing w:before="100" w:beforeAutospacing="1" w:after="100" w:afterAutospacing="1"/>
      <w:jc w:val="left"/>
    </w:pPr>
    <w:rPr>
      <w:rFonts w:ascii="宋体" w:hAnsi="宋体" w:cs="宋体"/>
      <w:kern w:val="0"/>
      <w:sz w:val="24"/>
    </w:rPr>
  </w:style>
  <w:style w:type="paragraph" w:styleId="a7">
    <w:name w:val="annotation text"/>
    <w:basedOn w:val="a"/>
    <w:link w:val="1"/>
    <w:semiHidden/>
    <w:pPr>
      <w:jc w:val="left"/>
    </w:pPr>
  </w:style>
  <w:style w:type="paragraph" w:styleId="aa">
    <w:name w:val="Date"/>
    <w:basedOn w:val="a"/>
    <w:next w:val="a"/>
    <w:link w:val="a9"/>
    <w:pPr>
      <w:ind w:leftChars="2500" w:left="100"/>
    </w:pPr>
  </w:style>
  <w:style w:type="paragraph" w:styleId="ac">
    <w:name w:val="annotation subject"/>
    <w:basedOn w:val="a7"/>
    <w:next w:val="a7"/>
    <w:link w:val="ab"/>
    <w:rPr>
      <w:b/>
      <w:bCs/>
    </w:rPr>
  </w:style>
  <w:style w:type="paragraph" w:customStyle="1" w:styleId="11">
    <w:name w:val="列出段落1"/>
    <w:basedOn w:val="a"/>
    <w:pPr>
      <w:ind w:firstLineChars="200" w:firstLine="420"/>
    </w:pPr>
  </w:style>
  <w:style w:type="paragraph" w:styleId="af2">
    <w:name w:val="List Paragraph"/>
    <w:basedOn w:val="a"/>
    <w:uiPriority w:val="34"/>
    <w:qFormat/>
    <w:pPr>
      <w:ind w:firstLineChars="200" w:firstLine="420"/>
    </w:pPr>
  </w:style>
  <w:style w:type="table" w:styleId="af3">
    <w:name w:val="Table Grid"/>
    <w:basedOn w:val="a1"/>
    <w:uiPriority w:val="59"/>
    <w:qFormat/>
    <w:pPr>
      <w:widowControl w:val="0"/>
      <w:jc w:val="both"/>
    </w:pPr>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ody Text Indent"/>
    <w:basedOn w:val="a"/>
    <w:link w:val="af5"/>
    <w:rsid w:val="000805A6"/>
    <w:pPr>
      <w:snapToGrid w:val="0"/>
      <w:spacing w:line="400" w:lineRule="exact"/>
      <w:ind w:firstLine="567"/>
    </w:pPr>
    <w:rPr>
      <w:rFonts w:ascii="宋体" w:hAnsi="宋体"/>
      <w:sz w:val="28"/>
      <w:szCs w:val="28"/>
      <w:u w:val="single"/>
    </w:rPr>
  </w:style>
  <w:style w:type="character" w:customStyle="1" w:styleId="af5">
    <w:name w:val="正文文本缩进 字符"/>
    <w:link w:val="af4"/>
    <w:rsid w:val="000805A6"/>
    <w:rPr>
      <w:rFonts w:ascii="宋体" w:hAnsi="宋体"/>
      <w:kern w:val="2"/>
      <w:sz w:val="28"/>
      <w:szCs w:val="28"/>
      <w:u w:val="single"/>
    </w:rPr>
  </w:style>
  <w:style w:type="character" w:styleId="af6">
    <w:name w:val="Hyperlink"/>
    <w:rsid w:val="000805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20030;&#25253;&#37038;&#31665;giihg_qggsjwb@126.com" TargetMode="External"/><Relationship Id="rId3" Type="http://schemas.openxmlformats.org/officeDocument/2006/relationships/settings" Target="settings.xml"/><Relationship Id="rId7" Type="http://schemas.openxmlformats.org/officeDocument/2006/relationships/hyperlink" Target="https://www.youbianku.com/51038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31</Pages>
  <Words>2368</Words>
  <Characters>13501</Characters>
  <Application>Microsoft Office Word</Application>
  <DocSecurity>0</DocSecurity>
  <Lines>112</Lines>
  <Paragraphs>31</Paragraphs>
  <ScaleCrop>false</ScaleCrop>
  <Company>Sky123.Org</Company>
  <LinksUpToDate>false</LinksUpToDate>
  <CharactersWithSpaces>15838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中共广州橡胶（广橡）企业集团有限公司</dc:title>
  <dc:creator>User</dc:creator>
  <cp:lastModifiedBy>徐军翔</cp:lastModifiedBy>
  <cp:revision>15</cp:revision>
  <cp:lastPrinted>2022-02-09T01:33:00Z</cp:lastPrinted>
  <dcterms:created xsi:type="dcterms:W3CDTF">2023-06-21T03:23:00Z</dcterms:created>
  <dcterms:modified xsi:type="dcterms:W3CDTF">2025-04-27T01:13:00Z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C8957D30FE7D41DFA4154FA40904EFFF</vt:lpwstr>
  </property>
  <property fmtid="{D5CDD505-2E9C-101B-9397-08002B2CF9AE}" pid="3" name="KSOProductBuildVer">
    <vt:lpwstr>2052-10.8.2.6666</vt:lpwstr>
  </property>
</Properties>
</file>